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D911" w14:textId="77777777" w:rsidR="009B33FC" w:rsidRPr="008F7421" w:rsidRDefault="00BC2DA6" w:rsidP="00A8576C">
      <w:pPr>
        <w:jc w:val="center"/>
      </w:pPr>
      <w:r w:rsidRPr="008F7421">
        <w:rPr>
          <w:noProof/>
        </w:rPr>
        <w:drawing>
          <wp:inline distT="0" distB="0" distL="0" distR="0" wp14:anchorId="083DD774" wp14:editId="477F3B42">
            <wp:extent cx="556895" cy="719455"/>
            <wp:effectExtent l="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719455"/>
                    </a:xfrm>
                    <a:prstGeom prst="rect">
                      <a:avLst/>
                    </a:prstGeom>
                    <a:noFill/>
                    <a:ln>
                      <a:noFill/>
                    </a:ln>
                  </pic:spPr>
                </pic:pic>
              </a:graphicData>
            </a:graphic>
          </wp:inline>
        </w:drawing>
      </w:r>
    </w:p>
    <w:p w14:paraId="49DD419C" w14:textId="77777777" w:rsidR="00CD6CF5" w:rsidRPr="008F7421" w:rsidRDefault="009B33FC" w:rsidP="00A8576C">
      <w:pPr>
        <w:pBdr>
          <w:bottom w:val="single" w:sz="12" w:space="1" w:color="auto"/>
        </w:pBdr>
        <w:jc w:val="center"/>
        <w:outlineLvl w:val="0"/>
        <w:rPr>
          <w:b/>
        </w:rPr>
      </w:pPr>
      <w:r w:rsidRPr="008F7421">
        <w:rPr>
          <w:b/>
        </w:rPr>
        <w:t xml:space="preserve">OBČINA OPLOTNICA </w:t>
      </w:r>
    </w:p>
    <w:p w14:paraId="482ACEBE" w14:textId="77777777" w:rsidR="009B33FC" w:rsidRPr="008F7421" w:rsidRDefault="00C72E69" w:rsidP="009B33FC">
      <w:pPr>
        <w:pStyle w:val="Glava"/>
        <w:jc w:val="center"/>
        <w:rPr>
          <w:sz w:val="24"/>
          <w:szCs w:val="24"/>
        </w:rPr>
      </w:pPr>
      <w:proofErr w:type="spellStart"/>
      <w:r w:rsidRPr="008F7421">
        <w:rPr>
          <w:sz w:val="24"/>
          <w:szCs w:val="24"/>
        </w:rPr>
        <w:t>Goriška</w:t>
      </w:r>
      <w:proofErr w:type="spellEnd"/>
      <w:r w:rsidRPr="008F7421">
        <w:rPr>
          <w:sz w:val="24"/>
          <w:szCs w:val="24"/>
        </w:rPr>
        <w:t xml:space="preserve"> cesta 4</w:t>
      </w:r>
      <w:r w:rsidR="009B33FC" w:rsidRPr="008F7421">
        <w:rPr>
          <w:sz w:val="24"/>
          <w:szCs w:val="24"/>
        </w:rPr>
        <w:t>, 2317 OPLOTNICA</w:t>
      </w:r>
    </w:p>
    <w:tbl>
      <w:tblPr>
        <w:tblW w:w="9654" w:type="dxa"/>
        <w:tblInd w:w="55" w:type="dxa"/>
        <w:tblCellMar>
          <w:left w:w="70" w:type="dxa"/>
          <w:right w:w="70" w:type="dxa"/>
        </w:tblCellMar>
        <w:tblLook w:val="0000" w:firstRow="0" w:lastRow="0" w:firstColumn="0" w:lastColumn="0" w:noHBand="0" w:noVBand="0"/>
      </w:tblPr>
      <w:tblGrid>
        <w:gridCol w:w="9654"/>
      </w:tblGrid>
      <w:tr w:rsidR="009B33FC" w:rsidRPr="008F7421" w14:paraId="14221486" w14:textId="77777777">
        <w:trPr>
          <w:trHeight w:val="255"/>
        </w:trPr>
        <w:tc>
          <w:tcPr>
            <w:tcW w:w="9654" w:type="dxa"/>
            <w:tcBorders>
              <w:top w:val="single" w:sz="4" w:space="0" w:color="auto"/>
              <w:left w:val="nil"/>
              <w:bottom w:val="single" w:sz="4" w:space="0" w:color="auto"/>
              <w:right w:val="nil"/>
            </w:tcBorders>
            <w:noWrap/>
            <w:vAlign w:val="bottom"/>
          </w:tcPr>
          <w:p w14:paraId="2D4A3D65" w14:textId="77777777" w:rsidR="009B33FC" w:rsidRPr="008F7421" w:rsidRDefault="009B33FC" w:rsidP="00DF31AF">
            <w:pPr>
              <w:jc w:val="center"/>
            </w:pPr>
            <w:r w:rsidRPr="008F7421">
              <w:t xml:space="preserve">tel.: 02/845-09-00, faks.: 02/845-09-09, e-mail: </w:t>
            </w:r>
            <w:hyperlink r:id="rId9" w:history="1">
              <w:r w:rsidR="00CD6CF5" w:rsidRPr="008F7421">
                <w:rPr>
                  <w:rStyle w:val="Hiperpovezava"/>
                </w:rPr>
                <w:t>obcina@oplotnica.si</w:t>
              </w:r>
            </w:hyperlink>
            <w:r w:rsidR="00CD6CF5" w:rsidRPr="008F7421">
              <w:t xml:space="preserve"> </w:t>
            </w:r>
          </w:p>
        </w:tc>
      </w:tr>
    </w:tbl>
    <w:p w14:paraId="7A7A216F" w14:textId="77777777" w:rsidR="00D046FF" w:rsidRPr="008F7421" w:rsidRDefault="00037916" w:rsidP="009B33FC">
      <w:r w:rsidRPr="008F7421">
        <w:t>Številka</w:t>
      </w:r>
      <w:r w:rsidR="00671818">
        <w:t>.</w:t>
      </w:r>
      <w:r w:rsidRPr="008F7421">
        <w:t>:</w:t>
      </w:r>
      <w:r w:rsidR="00B821BA" w:rsidRPr="008F7421">
        <w:t xml:space="preserve"> 032-</w:t>
      </w:r>
      <w:r w:rsidR="00E11245" w:rsidRPr="008F7421">
        <w:t>4/2023-</w:t>
      </w:r>
      <w:r w:rsidR="00B50981">
        <w:t>9</w:t>
      </w:r>
      <w:r w:rsidR="00214824">
        <w:t>2</w:t>
      </w:r>
    </w:p>
    <w:p w14:paraId="3A61877A" w14:textId="77777777" w:rsidR="009B33FC" w:rsidRPr="008F7421" w:rsidRDefault="009B33FC" w:rsidP="009B33FC">
      <w:r w:rsidRPr="008F7421">
        <w:t>Datum</w:t>
      </w:r>
      <w:r w:rsidR="008C1A14">
        <w:t>:</w:t>
      </w:r>
      <w:r w:rsidR="00B70EF3">
        <w:t xml:space="preserve"> </w:t>
      </w:r>
      <w:r w:rsidR="00214824">
        <w:t>16.4.2025</w:t>
      </w:r>
    </w:p>
    <w:p w14:paraId="4A971961" w14:textId="77777777" w:rsidR="00936A89" w:rsidRPr="008F7421" w:rsidRDefault="00936A89" w:rsidP="009B33FC"/>
    <w:p w14:paraId="21B571B6" w14:textId="77777777" w:rsidR="00C625B6" w:rsidRPr="008F7421" w:rsidRDefault="00C625B6" w:rsidP="00290E05">
      <w:pPr>
        <w:jc w:val="center"/>
        <w:rPr>
          <w:b/>
        </w:rPr>
      </w:pPr>
      <w:r w:rsidRPr="008F7421">
        <w:rPr>
          <w:b/>
        </w:rPr>
        <w:t>ZAPISNIK</w:t>
      </w:r>
    </w:p>
    <w:p w14:paraId="48D813EE" w14:textId="77777777" w:rsidR="00C625B6" w:rsidRPr="008F7421" w:rsidRDefault="00C625B6" w:rsidP="00C72E69">
      <w:pPr>
        <w:jc w:val="both"/>
      </w:pPr>
    </w:p>
    <w:p w14:paraId="24816FDF" w14:textId="77777777" w:rsidR="00C625B6" w:rsidRPr="008F7421" w:rsidRDefault="00B70EF3" w:rsidP="009372FC">
      <w:pPr>
        <w:jc w:val="both"/>
      </w:pPr>
      <w:r>
        <w:t>2</w:t>
      </w:r>
      <w:r w:rsidR="00214824">
        <w:t>4</w:t>
      </w:r>
      <w:r w:rsidR="009372FC" w:rsidRPr="008F7421">
        <w:t>.</w:t>
      </w:r>
      <w:r w:rsidR="00DE5716" w:rsidRPr="008F7421">
        <w:t xml:space="preserve"> </w:t>
      </w:r>
      <w:r w:rsidR="00037916" w:rsidRPr="008F7421">
        <w:t>redne</w:t>
      </w:r>
      <w:r w:rsidR="00C625B6" w:rsidRPr="008F7421">
        <w:t xml:space="preserve"> seje</w:t>
      </w:r>
      <w:r w:rsidR="002811C6" w:rsidRPr="008F7421">
        <w:t xml:space="preserve"> </w:t>
      </w:r>
      <w:r w:rsidR="00320A72" w:rsidRPr="008F7421">
        <w:t xml:space="preserve">Komisije za </w:t>
      </w:r>
      <w:r w:rsidR="00310521" w:rsidRPr="008F7421">
        <w:t>okolje in prostor, komunalno infrastrukturo in investicije</w:t>
      </w:r>
      <w:r w:rsidR="00C7636C" w:rsidRPr="008F7421">
        <w:t>,</w:t>
      </w:r>
      <w:r w:rsidR="00CD6CF5" w:rsidRPr="008F7421">
        <w:t xml:space="preserve"> ki </w:t>
      </w:r>
      <w:r w:rsidR="009372FC" w:rsidRPr="008F7421">
        <w:t xml:space="preserve">je bila v </w:t>
      </w:r>
      <w:r w:rsidR="00214824">
        <w:t>sredo, 16.</w:t>
      </w:r>
      <w:r w:rsidR="00B50981">
        <w:t>4.2025</w:t>
      </w:r>
      <w:r>
        <w:t xml:space="preserve"> ob 1</w:t>
      </w:r>
      <w:r w:rsidR="00214824">
        <w:t>5</w:t>
      </w:r>
      <w:r>
        <w:t>.</w:t>
      </w:r>
      <w:r w:rsidR="00214824">
        <w:t>30</w:t>
      </w:r>
      <w:r>
        <w:t xml:space="preserve"> uri v sejni sobi občine Oplotnica.</w:t>
      </w:r>
    </w:p>
    <w:p w14:paraId="14AD92C2" w14:textId="77777777" w:rsidR="00682CC3" w:rsidRPr="008F7421" w:rsidRDefault="00682CC3" w:rsidP="00C72E69">
      <w:pPr>
        <w:jc w:val="both"/>
      </w:pPr>
    </w:p>
    <w:p w14:paraId="61E3E0A9" w14:textId="77777777" w:rsidR="009372FC" w:rsidRPr="008F7421" w:rsidRDefault="009372FC" w:rsidP="009372FC">
      <w:pPr>
        <w:jc w:val="both"/>
      </w:pPr>
      <w:r w:rsidRPr="008F7421">
        <w:t xml:space="preserve">Prisotni na </w:t>
      </w:r>
      <w:r w:rsidR="00320A72" w:rsidRPr="008F7421">
        <w:t xml:space="preserve">Komisiji za </w:t>
      </w:r>
      <w:r w:rsidR="00310521" w:rsidRPr="008F7421">
        <w:t>okolje in prostor, komunalno infrastrukturo in investicije</w:t>
      </w:r>
      <w:r w:rsidRPr="008F7421">
        <w:t xml:space="preserve">: </w:t>
      </w:r>
    </w:p>
    <w:p w14:paraId="7E2E9878" w14:textId="77777777" w:rsidR="00320A72" w:rsidRPr="008F7421" w:rsidRDefault="00310521" w:rsidP="00F50AAD">
      <w:pPr>
        <w:numPr>
          <w:ilvl w:val="0"/>
          <w:numId w:val="1"/>
        </w:numPr>
        <w:jc w:val="both"/>
      </w:pPr>
      <w:r w:rsidRPr="008F7421">
        <w:t>Gorazd Veber</w:t>
      </w:r>
    </w:p>
    <w:p w14:paraId="5C9C3512" w14:textId="77777777" w:rsidR="00383576" w:rsidRDefault="00310521" w:rsidP="00F50AAD">
      <w:pPr>
        <w:numPr>
          <w:ilvl w:val="0"/>
          <w:numId w:val="1"/>
        </w:numPr>
        <w:jc w:val="both"/>
      </w:pPr>
      <w:r w:rsidRPr="008F7421">
        <w:t>Barbara Kalše</w:t>
      </w:r>
      <w:r w:rsidR="00B50981">
        <w:t>k</w:t>
      </w:r>
    </w:p>
    <w:p w14:paraId="6FACC895" w14:textId="77777777" w:rsidR="00671818" w:rsidRDefault="00671818" w:rsidP="00F50AAD">
      <w:pPr>
        <w:numPr>
          <w:ilvl w:val="0"/>
          <w:numId w:val="1"/>
        </w:numPr>
        <w:jc w:val="both"/>
      </w:pPr>
      <w:r>
        <w:t>Bogdan Rozman</w:t>
      </w:r>
    </w:p>
    <w:p w14:paraId="5297DC30" w14:textId="77777777" w:rsidR="00214824" w:rsidRDefault="00214824" w:rsidP="00214824">
      <w:pPr>
        <w:jc w:val="both"/>
      </w:pPr>
    </w:p>
    <w:p w14:paraId="26E6F22F" w14:textId="77777777" w:rsidR="00214824" w:rsidRDefault="00214824" w:rsidP="00214824">
      <w:pPr>
        <w:jc w:val="both"/>
      </w:pPr>
      <w:r>
        <w:t>Opravičeno odsoten: Matej Fridrih</w:t>
      </w:r>
    </w:p>
    <w:p w14:paraId="04E5B943" w14:textId="77777777" w:rsidR="00B50981" w:rsidRDefault="00B50981" w:rsidP="00B50981">
      <w:pPr>
        <w:ind w:left="720"/>
        <w:jc w:val="both"/>
      </w:pPr>
    </w:p>
    <w:p w14:paraId="7C00FE0D" w14:textId="77777777" w:rsidR="00B50981" w:rsidRPr="008F7421" w:rsidRDefault="00B50981" w:rsidP="00B50981">
      <w:pPr>
        <w:jc w:val="both"/>
      </w:pPr>
      <w:r>
        <w:t>Odsoten: Stanislav Mlakar</w:t>
      </w:r>
    </w:p>
    <w:p w14:paraId="4D1F3A33" w14:textId="77777777" w:rsidR="00C41866" w:rsidRPr="008F7421" w:rsidRDefault="00C41866" w:rsidP="00C41866">
      <w:pPr>
        <w:jc w:val="both"/>
      </w:pPr>
    </w:p>
    <w:p w14:paraId="42088B92" w14:textId="77777777" w:rsidR="009372FC" w:rsidRPr="008F7421" w:rsidRDefault="009372FC" w:rsidP="009372FC">
      <w:pPr>
        <w:jc w:val="both"/>
      </w:pPr>
      <w:r w:rsidRPr="008F7421">
        <w:t>Ostali prisotni:</w:t>
      </w:r>
    </w:p>
    <w:p w14:paraId="5CDF4018" w14:textId="77777777" w:rsidR="003215B0" w:rsidRDefault="009372FC" w:rsidP="00F50AAD">
      <w:pPr>
        <w:numPr>
          <w:ilvl w:val="0"/>
          <w:numId w:val="1"/>
        </w:numPr>
        <w:jc w:val="both"/>
      </w:pPr>
      <w:r w:rsidRPr="008F7421">
        <w:t>Občinska uprava:</w:t>
      </w:r>
      <w:r w:rsidR="00CB7C08">
        <w:t xml:space="preserve"> </w:t>
      </w:r>
      <w:r w:rsidR="00214824">
        <w:t xml:space="preserve">Aleš Hren, </w:t>
      </w:r>
      <w:r w:rsidRPr="008F7421">
        <w:t>Bojana Vučina</w:t>
      </w:r>
    </w:p>
    <w:p w14:paraId="7BAAD3AC" w14:textId="77777777" w:rsidR="004A36AD" w:rsidRDefault="004A36AD" w:rsidP="004A36AD">
      <w:pPr>
        <w:ind w:left="720"/>
        <w:jc w:val="both"/>
      </w:pPr>
    </w:p>
    <w:p w14:paraId="63877075" w14:textId="77777777" w:rsidR="00214824" w:rsidRPr="00214824" w:rsidRDefault="00214824" w:rsidP="00214824">
      <w:r w:rsidRPr="00214824">
        <w:t>Predlagani dnevni red :</w:t>
      </w:r>
    </w:p>
    <w:p w14:paraId="5DF225D3" w14:textId="77777777" w:rsidR="00214824" w:rsidRPr="00214824" w:rsidRDefault="00214824" w:rsidP="00F50AAD">
      <w:pPr>
        <w:numPr>
          <w:ilvl w:val="0"/>
          <w:numId w:val="4"/>
        </w:numPr>
      </w:pPr>
      <w:r w:rsidRPr="00214824">
        <w:t>Potrditev zapisnika 23. seje;</w:t>
      </w:r>
    </w:p>
    <w:p w14:paraId="2DA1EA04" w14:textId="77777777" w:rsidR="00214824" w:rsidRPr="00214824" w:rsidRDefault="00214824" w:rsidP="00F50AAD">
      <w:pPr>
        <w:numPr>
          <w:ilvl w:val="0"/>
          <w:numId w:val="4"/>
        </w:numPr>
      </w:pPr>
      <w:r w:rsidRPr="00214824">
        <w:t>Obravnava  predloga proračuna Občine Oplotnica-za leto 2025-splošna razprava</w:t>
      </w:r>
    </w:p>
    <w:p w14:paraId="379B778A" w14:textId="77777777" w:rsidR="00214824" w:rsidRPr="00214824" w:rsidRDefault="00214824" w:rsidP="00F50AAD">
      <w:pPr>
        <w:numPr>
          <w:ilvl w:val="0"/>
          <w:numId w:val="4"/>
        </w:numPr>
      </w:pPr>
      <w:r w:rsidRPr="00214824">
        <w:t>Razno</w:t>
      </w:r>
    </w:p>
    <w:p w14:paraId="6245CC09" w14:textId="77777777" w:rsidR="00671818" w:rsidRPr="00671818" w:rsidRDefault="00671818" w:rsidP="00671818">
      <w:pPr>
        <w:ind w:left="2130" w:hanging="714"/>
        <w:rPr>
          <w:sz w:val="18"/>
          <w:szCs w:val="18"/>
        </w:rPr>
      </w:pPr>
    </w:p>
    <w:p w14:paraId="2AB16C7B" w14:textId="77777777" w:rsidR="00671818" w:rsidRPr="00671818" w:rsidRDefault="00671818" w:rsidP="00671818">
      <w:pPr>
        <w:ind w:left="2130" w:hanging="714"/>
        <w:rPr>
          <w:sz w:val="18"/>
          <w:szCs w:val="18"/>
        </w:rPr>
      </w:pPr>
    </w:p>
    <w:p w14:paraId="739B8425" w14:textId="77777777" w:rsidR="00671818" w:rsidRPr="00671818" w:rsidRDefault="00671818" w:rsidP="00671818">
      <w:pPr>
        <w:ind w:left="2130" w:hanging="714"/>
        <w:rPr>
          <w:sz w:val="18"/>
          <w:szCs w:val="18"/>
        </w:rPr>
      </w:pPr>
    </w:p>
    <w:p w14:paraId="30297B00" w14:textId="77777777" w:rsidR="00FD56DD" w:rsidRDefault="00B70EF3" w:rsidP="00C27E6D">
      <w:pPr>
        <w:rPr>
          <w:b/>
        </w:rPr>
      </w:pPr>
      <w:r>
        <w:rPr>
          <w:b/>
        </w:rPr>
        <w:t>K. 1. točki dnevnega reda</w:t>
      </w:r>
    </w:p>
    <w:p w14:paraId="426076B5" w14:textId="77777777" w:rsidR="004B68D6" w:rsidRDefault="00B70EF3" w:rsidP="00214824">
      <w:pPr>
        <w:rPr>
          <w:bCs/>
        </w:rPr>
      </w:pPr>
      <w:r w:rsidRPr="00B70EF3">
        <w:rPr>
          <w:bCs/>
        </w:rPr>
        <w:t>Uvodoma g. Veber vse prisotne lepo pozdravi in ugotovi, da je komisija sklepčna.</w:t>
      </w:r>
      <w:r>
        <w:rPr>
          <w:bCs/>
        </w:rPr>
        <w:t xml:space="preserve"> </w:t>
      </w:r>
    </w:p>
    <w:p w14:paraId="09B6D114" w14:textId="77777777" w:rsidR="004B68D6" w:rsidRDefault="004B68D6" w:rsidP="00214824">
      <w:pPr>
        <w:rPr>
          <w:bCs/>
        </w:rPr>
      </w:pPr>
    </w:p>
    <w:p w14:paraId="457F9F24" w14:textId="77777777" w:rsidR="00B50981" w:rsidRDefault="00214824" w:rsidP="00214824">
      <w:pPr>
        <w:rPr>
          <w:bCs/>
        </w:rPr>
      </w:pPr>
      <w:r>
        <w:rPr>
          <w:bCs/>
        </w:rPr>
        <w:t xml:space="preserve">Zapisnik 23. seje je potrjen z naslednjimi pripombami: </w:t>
      </w:r>
    </w:p>
    <w:p w14:paraId="4C090EBB" w14:textId="77777777" w:rsidR="00214824" w:rsidRPr="001E741B" w:rsidRDefault="00214824" w:rsidP="00214824">
      <w:pPr>
        <w:rPr>
          <w:b/>
          <w:u w:val="single"/>
        </w:rPr>
      </w:pPr>
      <w:r w:rsidRPr="001E741B">
        <w:rPr>
          <w:b/>
          <w:u w:val="single"/>
        </w:rPr>
        <w:t>Sklep št. 23.3.1/2025 se pravilno glasi:</w:t>
      </w:r>
    </w:p>
    <w:p w14:paraId="1286EFEE" w14:textId="77777777" w:rsidR="00214824" w:rsidRDefault="00214824" w:rsidP="00214824">
      <w:pPr>
        <w:rPr>
          <w:bCs/>
        </w:rPr>
      </w:pPr>
      <w:r>
        <w:rPr>
          <w:bCs/>
        </w:rPr>
        <w:t>Člani komisije za okolje in prostor, komunalno infrastrukturo in investicije so obravnavali DIIP za Sanacij</w:t>
      </w:r>
      <w:r w:rsidR="001E741B">
        <w:rPr>
          <w:bCs/>
        </w:rPr>
        <w:t>o zemeljskih plazov na občinski infrastrukturi in ga predlagajo občinskemu svetu v obravnavo in sprejem, pri tem pa svetu predlaga sprejetje sklepa glede plazov v prilogi zapisnika.</w:t>
      </w:r>
    </w:p>
    <w:p w14:paraId="5DAF48B0" w14:textId="77777777" w:rsidR="00B50981" w:rsidRDefault="00B50981" w:rsidP="00C27E6D">
      <w:pPr>
        <w:rPr>
          <w:bCs/>
        </w:rPr>
      </w:pPr>
    </w:p>
    <w:p w14:paraId="28846FDD" w14:textId="77777777" w:rsidR="003D42D9" w:rsidRPr="001E741B" w:rsidRDefault="003D42D9" w:rsidP="003D42D9">
      <w:pPr>
        <w:rPr>
          <w:b/>
          <w:u w:val="single"/>
        </w:rPr>
      </w:pPr>
      <w:r w:rsidRPr="001E741B">
        <w:rPr>
          <w:b/>
          <w:u w:val="single"/>
        </w:rPr>
        <w:t>Sklep št. 23.</w:t>
      </w:r>
      <w:r>
        <w:rPr>
          <w:b/>
          <w:u w:val="single"/>
        </w:rPr>
        <w:t>4</w:t>
      </w:r>
      <w:r w:rsidRPr="001E741B">
        <w:rPr>
          <w:b/>
          <w:u w:val="single"/>
        </w:rPr>
        <w:t>.1/2025 se pravilno glasi:</w:t>
      </w:r>
    </w:p>
    <w:p w14:paraId="7BC448A6" w14:textId="77777777" w:rsidR="003D42D9" w:rsidRDefault="003D42D9" w:rsidP="003D42D9">
      <w:pPr>
        <w:rPr>
          <w:bCs/>
        </w:rPr>
      </w:pPr>
      <w:r>
        <w:rPr>
          <w:bCs/>
        </w:rPr>
        <w:t>Člani komisije za okolje in prostor, komunalno infrastrukturo in investicije so obravnavali DIIP za Sanacijo zemeljskih plazov pri osebah zasebnega prava na območju občine Oplotnica, neurje 4.8.2023 in ga predlagajo občinskemu svetu v obravnavo in sprejem, pri tem pa svetu predlaga sprejetje sklepa glede plazov v prilogi zapisnika.</w:t>
      </w:r>
    </w:p>
    <w:p w14:paraId="34240091" w14:textId="77777777" w:rsidR="00671818" w:rsidRDefault="00671818" w:rsidP="00C27E6D">
      <w:pPr>
        <w:rPr>
          <w:bCs/>
        </w:rPr>
      </w:pPr>
    </w:p>
    <w:p w14:paraId="643682AE" w14:textId="77777777" w:rsidR="00B70EF3" w:rsidRDefault="00671818" w:rsidP="00671818">
      <w:pPr>
        <w:ind w:left="2130" w:hanging="1050"/>
        <w:rPr>
          <w:bCs/>
        </w:rPr>
      </w:pPr>
      <w:r w:rsidRPr="00671818">
        <w:br w:type="page"/>
      </w:r>
    </w:p>
    <w:p w14:paraId="1A403C68" w14:textId="77777777" w:rsidR="00B50981" w:rsidRPr="00B50981" w:rsidRDefault="00B50981" w:rsidP="00B50981">
      <w:r w:rsidRPr="00B50981">
        <w:lastRenderedPageBreak/>
        <w:t>Obravnava pisnih odgovorov na vprašanja komisije OKP iz 21. redne seje OKP</w:t>
      </w:r>
    </w:p>
    <w:p w14:paraId="2D5A2A8A" w14:textId="77777777" w:rsidR="007B3931" w:rsidRDefault="007B3931" w:rsidP="00762668">
      <w:pPr>
        <w:jc w:val="both"/>
      </w:pPr>
    </w:p>
    <w:p w14:paraId="771EB1EB" w14:textId="77777777" w:rsidR="00526261" w:rsidRDefault="00526261" w:rsidP="00F50AAD">
      <w:pPr>
        <w:numPr>
          <w:ilvl w:val="0"/>
          <w:numId w:val="2"/>
        </w:numPr>
        <w:jc w:val="both"/>
      </w:pPr>
      <w:r w:rsidRPr="00526261">
        <w:t>glede na prejšnji proračun 2024 kjer je občinski sveti odločil, da Občina Oplotnica uvede ločen tekoči račun glede kanalščin, katera sredstva bodo kasneje uporabljena za izgradnjo čistilne naprave v Občini Oplotnica, zanima nas predvsem, koliko je sredstev na tekočem računu-fizično in kje je plan vračanja denarja na ta tekoči račun. Kje je to razvidno v novem proračunu;</w:t>
      </w:r>
    </w:p>
    <w:p w14:paraId="6F9C70A4" w14:textId="77777777" w:rsidR="00526261" w:rsidRPr="00526261" w:rsidRDefault="00526261" w:rsidP="00526261">
      <w:pPr>
        <w:ind w:left="1440"/>
        <w:jc w:val="both"/>
        <w:rPr>
          <w:u w:val="single"/>
        </w:rPr>
      </w:pPr>
      <w:r w:rsidRPr="00526261">
        <w:rPr>
          <w:u w:val="single"/>
        </w:rPr>
        <w:t>Člani OKP predlagajo:</w:t>
      </w:r>
    </w:p>
    <w:p w14:paraId="5F9A2F8C" w14:textId="77777777" w:rsidR="00526261" w:rsidRDefault="00526261" w:rsidP="00F50AAD">
      <w:pPr>
        <w:numPr>
          <w:ilvl w:val="0"/>
          <w:numId w:val="3"/>
        </w:numPr>
        <w:jc w:val="both"/>
      </w:pPr>
      <w:r>
        <w:t>občinska uprava naj poda točen odgovor:</w:t>
      </w:r>
    </w:p>
    <w:p w14:paraId="391F0452" w14:textId="77777777" w:rsidR="00526261" w:rsidRDefault="00526261" w:rsidP="00F50AAD">
      <w:pPr>
        <w:numPr>
          <w:ilvl w:val="0"/>
          <w:numId w:val="2"/>
        </w:numPr>
        <w:jc w:val="both"/>
      </w:pPr>
      <w:r>
        <w:t>ali se denar odvaja na tekoči račun podjetniškega sklada?</w:t>
      </w:r>
    </w:p>
    <w:p w14:paraId="75F59E4B" w14:textId="77777777" w:rsidR="00526261" w:rsidRDefault="00526261" w:rsidP="00F50AAD">
      <w:pPr>
        <w:numPr>
          <w:ilvl w:val="0"/>
          <w:numId w:val="2"/>
        </w:numPr>
        <w:jc w:val="both"/>
      </w:pPr>
      <w:r>
        <w:t>ali se denar odvaja na tekoči račun občine in se porablja?</w:t>
      </w:r>
    </w:p>
    <w:p w14:paraId="6AC6A1A6" w14:textId="77777777" w:rsidR="004B68D6" w:rsidRDefault="004B68D6" w:rsidP="004B68D6">
      <w:pPr>
        <w:jc w:val="both"/>
      </w:pPr>
    </w:p>
    <w:p w14:paraId="613447A0" w14:textId="77777777" w:rsidR="004B68D6" w:rsidRDefault="004B68D6" w:rsidP="00F50AAD">
      <w:pPr>
        <w:numPr>
          <w:ilvl w:val="0"/>
          <w:numId w:val="2"/>
        </w:numPr>
        <w:jc w:val="both"/>
      </w:pPr>
      <w:r>
        <w:t>Občinska uprava naj poda pisno poročilo o opravljenih vzdrževalnih delih na objektu športna dvorana Milenij ( servis klima)</w:t>
      </w:r>
    </w:p>
    <w:p w14:paraId="2DACBBBD" w14:textId="77777777" w:rsidR="00526261" w:rsidRPr="00526261" w:rsidRDefault="00526261" w:rsidP="00526261">
      <w:pPr>
        <w:jc w:val="both"/>
      </w:pPr>
    </w:p>
    <w:p w14:paraId="56AB09BD" w14:textId="77777777" w:rsidR="007B3931" w:rsidRDefault="007B3931" w:rsidP="002357FB">
      <w:pPr>
        <w:jc w:val="both"/>
        <w:rPr>
          <w:rFonts w:eastAsia="Calibri"/>
          <w:kern w:val="2"/>
        </w:rPr>
      </w:pPr>
    </w:p>
    <w:p w14:paraId="7AA18DD2" w14:textId="77777777" w:rsidR="000F5FC0" w:rsidRDefault="00E87359" w:rsidP="00B64DFF">
      <w:pPr>
        <w:jc w:val="both"/>
        <w:rPr>
          <w:rFonts w:eastAsia="Calibri"/>
          <w:b/>
          <w:bCs/>
          <w:kern w:val="2"/>
        </w:rPr>
      </w:pPr>
      <w:r w:rsidRPr="00E87359">
        <w:rPr>
          <w:rFonts w:eastAsia="Calibri"/>
          <w:b/>
          <w:bCs/>
          <w:kern w:val="2"/>
        </w:rPr>
        <w:t xml:space="preserve">K. </w:t>
      </w:r>
      <w:r w:rsidR="004B68D6">
        <w:rPr>
          <w:rFonts w:eastAsia="Calibri"/>
          <w:b/>
          <w:bCs/>
          <w:kern w:val="2"/>
        </w:rPr>
        <w:t>2</w:t>
      </w:r>
      <w:r w:rsidRPr="00E87359">
        <w:rPr>
          <w:rFonts w:eastAsia="Calibri"/>
          <w:b/>
          <w:bCs/>
          <w:kern w:val="2"/>
        </w:rPr>
        <w:t xml:space="preserve"> točki dnevnega reda</w:t>
      </w:r>
    </w:p>
    <w:p w14:paraId="22CA9C4A" w14:textId="77777777" w:rsidR="00627CE4" w:rsidRDefault="00627CE4" w:rsidP="00627CE4">
      <w:r w:rsidRPr="00B50981">
        <w:t>Obravnava  predloga proračuna Občine Oplotnica-za leto 2025-splošna razprava</w:t>
      </w:r>
    </w:p>
    <w:p w14:paraId="51DA850B" w14:textId="77777777" w:rsidR="00BB4269" w:rsidRDefault="00BB4269" w:rsidP="00627CE4"/>
    <w:p w14:paraId="472EDFBF" w14:textId="77777777" w:rsidR="004B68D6" w:rsidRDefault="00BB4269" w:rsidP="004B68D6">
      <w:r>
        <w:t>Člani komisije so obravnavali predlog proračuna za leto 2025</w:t>
      </w:r>
      <w:r w:rsidR="009B7F92">
        <w:t xml:space="preserve"> </w:t>
      </w:r>
      <w:r w:rsidR="004B68D6">
        <w:t xml:space="preserve">glede </w:t>
      </w:r>
      <w:r w:rsidR="009B7F92">
        <w:t>Letn</w:t>
      </w:r>
      <w:r w:rsidR="004B68D6">
        <w:t xml:space="preserve">ega </w:t>
      </w:r>
      <w:r w:rsidR="009B7F92">
        <w:t>načrt</w:t>
      </w:r>
      <w:r w:rsidR="004B68D6">
        <w:t>a</w:t>
      </w:r>
      <w:r w:rsidR="009B7F92">
        <w:t xml:space="preserve"> razpolaganja z nepremičnim premoženjem občine</w:t>
      </w:r>
      <w:r w:rsidR="004B68D6">
        <w:t>. Po daljši razpravi so člani komisije sprejeli sklep:</w:t>
      </w:r>
    </w:p>
    <w:p w14:paraId="6C4A79AD" w14:textId="77777777" w:rsidR="004B68D6" w:rsidRDefault="004B68D6" w:rsidP="004B68D6"/>
    <w:p w14:paraId="002AD325" w14:textId="77777777" w:rsidR="004B68D6" w:rsidRDefault="004B68D6" w:rsidP="004B68D6">
      <w:r w:rsidRPr="004B68D6">
        <w:rPr>
          <w:b/>
          <w:bCs/>
        </w:rPr>
        <w:t>Sklep št. 24.2.1/2025</w:t>
      </w:r>
      <w:r>
        <w:t>:</w:t>
      </w:r>
    </w:p>
    <w:p w14:paraId="05F2D822" w14:textId="77777777" w:rsidR="004B68D6" w:rsidRDefault="004B68D6" w:rsidP="00F50AAD">
      <w:pPr>
        <w:numPr>
          <w:ilvl w:val="0"/>
          <w:numId w:val="5"/>
        </w:numPr>
      </w:pPr>
      <w:r>
        <w:t>Občina pred vsako menjavo zemljišča preveri pravni status in izvede vse potrebne postopke ukinitve javnega dobra</w:t>
      </w:r>
    </w:p>
    <w:p w14:paraId="505A51D7" w14:textId="77777777" w:rsidR="004B68D6" w:rsidRDefault="004B68D6" w:rsidP="00F50AAD">
      <w:pPr>
        <w:numPr>
          <w:ilvl w:val="0"/>
          <w:numId w:val="5"/>
        </w:numPr>
      </w:pPr>
      <w:r>
        <w:t>Za vse menjave, kjer so vpleteni zasebniki, izvedejo ob prisotnosti neodvisne cenitve in z jasno določenimi pogoji</w:t>
      </w:r>
    </w:p>
    <w:p w14:paraId="340283E0" w14:textId="77777777" w:rsidR="004B68D6" w:rsidRDefault="004B68D6" w:rsidP="00F50AAD">
      <w:pPr>
        <w:numPr>
          <w:ilvl w:val="0"/>
          <w:numId w:val="5"/>
        </w:numPr>
      </w:pPr>
      <w:r>
        <w:t>Se v vsak postopek vključi vse prizadete sosede in omogoči javni vpogled v dokumentacijo</w:t>
      </w:r>
    </w:p>
    <w:p w14:paraId="5F8A091B" w14:textId="77777777" w:rsidR="004B68D6" w:rsidRDefault="004B68D6" w:rsidP="00F50AAD">
      <w:pPr>
        <w:numPr>
          <w:ilvl w:val="0"/>
          <w:numId w:val="5"/>
        </w:numPr>
      </w:pPr>
      <w:r>
        <w:t>Se komisiji omogoči vpogled v vsako menjavo ali prodajo zemljišč pred sklenitvijo pogodbe</w:t>
      </w:r>
    </w:p>
    <w:p w14:paraId="4D8C3DC1" w14:textId="77777777" w:rsidR="00F20557" w:rsidRDefault="00F20557" w:rsidP="00F50AAD">
      <w:pPr>
        <w:numPr>
          <w:ilvl w:val="0"/>
          <w:numId w:val="5"/>
        </w:numPr>
      </w:pPr>
      <w:r>
        <w:t>Stroški parcelacije bremenijo kupca ( v kolikor je iz njegove strani izražena pobuda za pravni promet).</w:t>
      </w:r>
    </w:p>
    <w:p w14:paraId="1829F300" w14:textId="77777777" w:rsidR="00485C07" w:rsidRDefault="00485C07" w:rsidP="00F50AAD">
      <w:pPr>
        <w:numPr>
          <w:ilvl w:val="0"/>
          <w:numId w:val="5"/>
        </w:numPr>
      </w:pPr>
      <w:r>
        <w:t xml:space="preserve">Stroški </w:t>
      </w:r>
      <w:r w:rsidR="001724B9">
        <w:t>parcelacije</w:t>
      </w:r>
      <w:r>
        <w:t xml:space="preserve"> v primeru menjave zemljišč se krijejo </w:t>
      </w:r>
      <w:r w:rsidR="001724B9">
        <w:t>obojestransko</w:t>
      </w:r>
      <w:r>
        <w:t xml:space="preserve"> vsak za svojo parcelo  (občina pa mora pri menjavi izkazati javno korist)</w:t>
      </w:r>
    </w:p>
    <w:p w14:paraId="1C5C1155" w14:textId="77777777" w:rsidR="001724B9" w:rsidRDefault="001724B9" w:rsidP="00F50AAD">
      <w:pPr>
        <w:numPr>
          <w:ilvl w:val="0"/>
          <w:numId w:val="5"/>
        </w:numPr>
      </w:pPr>
      <w:r>
        <w:t xml:space="preserve">Glede na obravnavo in sklepe Komisija OKP predlaga Občina Oplotnica naj popravi predlog proračuna za leto 2025, v delu načrta ravnanja z nepremičninami, v taki obliki kjer naj bo razvidno, da se odprodaja, </w:t>
      </w:r>
      <w:proofErr w:type="spellStart"/>
      <w:r>
        <w:t>menjavlje</w:t>
      </w:r>
      <w:proofErr w:type="spellEnd"/>
      <w:r>
        <w:t xml:space="preserve"> in nakupuje samo del parcele. Vse naj bo prikazano grafični.</w:t>
      </w:r>
    </w:p>
    <w:p w14:paraId="1311A48D" w14:textId="77777777" w:rsidR="001724B9" w:rsidRDefault="001724B9" w:rsidP="00F50AAD">
      <w:pPr>
        <w:numPr>
          <w:ilvl w:val="0"/>
          <w:numId w:val="5"/>
        </w:numPr>
      </w:pPr>
      <w:r>
        <w:t xml:space="preserve"> </w:t>
      </w:r>
      <w:r w:rsidR="00E06C78">
        <w:t xml:space="preserve">Odprodaja zemljišča </w:t>
      </w:r>
      <w:proofErr w:type="spellStart"/>
      <w:r w:rsidR="00E06C78">
        <w:t>parc</w:t>
      </w:r>
      <w:proofErr w:type="spellEnd"/>
      <w:r w:rsidR="00E06C78">
        <w:t xml:space="preserve">. št. 456/5 </w:t>
      </w:r>
      <w:proofErr w:type="spellStart"/>
      <w:r w:rsidR="00E06C78">
        <w:t>k.o</w:t>
      </w:r>
      <w:proofErr w:type="spellEnd"/>
      <w:r w:rsidR="00E06C78">
        <w:t>. Koritno, saj naj začasno ustavi</w:t>
      </w:r>
      <w:r w:rsidR="009957BD">
        <w:t>, saj je na zemljišču stanovanjska stavba, ki bi se v primeru prodaje zemljišča istočasno prodala. Občina naj za ta primer pridobi pravno mnenje. Odločite o prodaji pa Občinski svet lahko sprejeme na naslednji seji.</w:t>
      </w:r>
    </w:p>
    <w:p w14:paraId="26E27151" w14:textId="77777777" w:rsidR="00485C07" w:rsidRDefault="00485C07" w:rsidP="00485C07">
      <w:pPr>
        <w:ind w:left="720"/>
      </w:pPr>
    </w:p>
    <w:p w14:paraId="5821FDD3" w14:textId="77777777" w:rsidR="00050264" w:rsidRDefault="00050264" w:rsidP="00485C07">
      <w:pPr>
        <w:ind w:left="720"/>
      </w:pPr>
    </w:p>
    <w:p w14:paraId="2B1379D8" w14:textId="77777777" w:rsidR="00050264" w:rsidRDefault="00050264" w:rsidP="00485C07">
      <w:pPr>
        <w:ind w:left="720"/>
      </w:pPr>
    </w:p>
    <w:p w14:paraId="2536266B" w14:textId="77777777" w:rsidR="00485C07" w:rsidRDefault="00485C07" w:rsidP="00485C07">
      <w:pPr>
        <w:ind w:left="360"/>
      </w:pPr>
    </w:p>
    <w:p w14:paraId="296C8D45" w14:textId="77777777" w:rsidR="004B68D6" w:rsidRDefault="004B68D6" w:rsidP="004B68D6"/>
    <w:p w14:paraId="447464F6" w14:textId="77777777" w:rsidR="004B68D6" w:rsidRDefault="004B68D6" w:rsidP="004B68D6"/>
    <w:p w14:paraId="4052037D" w14:textId="77777777" w:rsidR="004B68D6" w:rsidRDefault="004B68D6" w:rsidP="00627CE4"/>
    <w:p w14:paraId="255CAF40" w14:textId="77777777" w:rsidR="004B68D6" w:rsidRDefault="004B68D6" w:rsidP="00627CE4"/>
    <w:p w14:paraId="6FBBDFBF" w14:textId="77777777" w:rsidR="004B68D6" w:rsidRDefault="004B68D6" w:rsidP="00627CE4"/>
    <w:p w14:paraId="158396C1" w14:textId="77777777" w:rsidR="00627CE4" w:rsidRDefault="00627CE4" w:rsidP="00627CE4">
      <w:pPr>
        <w:jc w:val="both"/>
        <w:rPr>
          <w:rFonts w:eastAsia="Calibri"/>
          <w:b/>
          <w:bCs/>
          <w:kern w:val="2"/>
        </w:rPr>
      </w:pPr>
      <w:r w:rsidRPr="00E87359">
        <w:rPr>
          <w:rFonts w:eastAsia="Calibri"/>
          <w:b/>
          <w:bCs/>
          <w:kern w:val="2"/>
        </w:rPr>
        <w:lastRenderedPageBreak/>
        <w:t xml:space="preserve">K. </w:t>
      </w:r>
      <w:r w:rsidR="004B68D6">
        <w:rPr>
          <w:rFonts w:eastAsia="Calibri"/>
          <w:b/>
          <w:bCs/>
          <w:kern w:val="2"/>
        </w:rPr>
        <w:t>3</w:t>
      </w:r>
      <w:r w:rsidRPr="00E87359">
        <w:rPr>
          <w:rFonts w:eastAsia="Calibri"/>
          <w:b/>
          <w:bCs/>
          <w:kern w:val="2"/>
        </w:rPr>
        <w:t xml:space="preserve"> točki dnevnega reda</w:t>
      </w:r>
    </w:p>
    <w:p w14:paraId="743B2108" w14:textId="77777777" w:rsidR="00627CE4" w:rsidRDefault="00627CE4" w:rsidP="00627CE4">
      <w:r w:rsidRPr="00B50981">
        <w:t>Razno</w:t>
      </w:r>
    </w:p>
    <w:p w14:paraId="1B6F3595" w14:textId="77777777" w:rsidR="008B7969" w:rsidRPr="00B50981" w:rsidRDefault="008B7969" w:rsidP="00627CE4">
      <w:r>
        <w:t>Pod točko razno ni bilo razprave.</w:t>
      </w:r>
    </w:p>
    <w:p w14:paraId="14674A68" w14:textId="77777777" w:rsidR="00627CE4" w:rsidRDefault="00627CE4" w:rsidP="00B64DFF">
      <w:pPr>
        <w:jc w:val="both"/>
      </w:pPr>
    </w:p>
    <w:p w14:paraId="599E30E0" w14:textId="77777777" w:rsidR="00B477C7" w:rsidRDefault="00B477C7" w:rsidP="001A4D0A">
      <w:pPr>
        <w:jc w:val="both"/>
        <w:rPr>
          <w:bCs/>
        </w:rPr>
      </w:pPr>
    </w:p>
    <w:p w14:paraId="24C5EAF3" w14:textId="77777777" w:rsidR="001A4D0A" w:rsidRPr="001A4D0A" w:rsidRDefault="001A4D0A" w:rsidP="001A4D0A">
      <w:pPr>
        <w:jc w:val="both"/>
        <w:rPr>
          <w:bCs/>
        </w:rPr>
      </w:pPr>
      <w:r>
        <w:rPr>
          <w:bCs/>
        </w:rPr>
        <w:t>Seja je bila zaključena ob 1</w:t>
      </w:r>
      <w:r w:rsidR="002C1D38">
        <w:rPr>
          <w:bCs/>
        </w:rPr>
        <w:t>7</w:t>
      </w:r>
      <w:r w:rsidR="00B70EF3">
        <w:rPr>
          <w:bCs/>
        </w:rPr>
        <w:t>.0</w:t>
      </w:r>
      <w:r>
        <w:rPr>
          <w:bCs/>
        </w:rPr>
        <w:t>0 uri.</w:t>
      </w:r>
    </w:p>
    <w:p w14:paraId="57D3437E" w14:textId="77777777" w:rsidR="00BD1F01" w:rsidRPr="008F7421" w:rsidRDefault="00BD1F01" w:rsidP="00BD1F01">
      <w:pPr>
        <w:jc w:val="both"/>
      </w:pPr>
    </w:p>
    <w:p w14:paraId="5ED12318" w14:textId="77777777" w:rsidR="00BD1F01" w:rsidRPr="008F7421" w:rsidRDefault="00DD1690" w:rsidP="00BD1F01">
      <w:pPr>
        <w:jc w:val="both"/>
      </w:pPr>
      <w:r w:rsidRPr="008F7421">
        <w:t>Zapisal</w:t>
      </w:r>
      <w:r w:rsidR="00CD402E" w:rsidRPr="008F7421">
        <w:t>a</w:t>
      </w:r>
      <w:r w:rsidRPr="008F7421">
        <w:t>:</w:t>
      </w:r>
      <w:r w:rsidR="00BD1F01" w:rsidRPr="008F7421">
        <w:tab/>
      </w:r>
      <w:r w:rsidR="00BD1F01" w:rsidRPr="008F7421">
        <w:tab/>
      </w:r>
      <w:r w:rsidR="00BD1F01" w:rsidRPr="008F7421">
        <w:tab/>
      </w:r>
      <w:r w:rsidR="00BD1F01" w:rsidRPr="008F7421">
        <w:tab/>
      </w:r>
      <w:r w:rsidR="00CD402E" w:rsidRPr="008F7421">
        <w:t xml:space="preserve">        </w:t>
      </w:r>
      <w:r w:rsidR="0046412A" w:rsidRPr="008F7421">
        <w:t xml:space="preserve">                    </w:t>
      </w:r>
      <w:r w:rsidR="00CD402E" w:rsidRPr="008F7421">
        <w:t xml:space="preserve">  Predsednik </w:t>
      </w:r>
      <w:r w:rsidR="0046412A" w:rsidRPr="008F7421">
        <w:t xml:space="preserve">Komisije za </w:t>
      </w:r>
      <w:r w:rsidR="00331178" w:rsidRPr="008F7421">
        <w:t>okolje in prostor</w:t>
      </w:r>
    </w:p>
    <w:p w14:paraId="183C4642" w14:textId="77777777" w:rsidR="00BD1F01" w:rsidRPr="008F7421" w:rsidRDefault="00CD402E" w:rsidP="00A8576C">
      <w:pPr>
        <w:jc w:val="both"/>
      </w:pPr>
      <w:r w:rsidRPr="008F7421">
        <w:t>Bojana Vučina</w:t>
      </w:r>
      <w:r w:rsidR="00A8576C" w:rsidRPr="008F7421">
        <w:tab/>
      </w:r>
      <w:r w:rsidR="00723905" w:rsidRPr="008F7421">
        <w:t xml:space="preserve">              </w:t>
      </w:r>
      <w:r w:rsidR="00BD1F01" w:rsidRPr="008F7421">
        <w:tab/>
      </w:r>
      <w:r w:rsidR="00BD1F01" w:rsidRPr="008F7421">
        <w:tab/>
      </w:r>
      <w:r w:rsidR="00BD1F01" w:rsidRPr="008F7421">
        <w:tab/>
      </w:r>
      <w:r w:rsidR="00BD1F01" w:rsidRPr="008F7421">
        <w:tab/>
      </w:r>
      <w:r w:rsidR="0046412A" w:rsidRPr="008F7421">
        <w:t xml:space="preserve">               </w:t>
      </w:r>
      <w:r w:rsidR="00331178" w:rsidRPr="008F7421">
        <w:t>Gorazd Veber</w:t>
      </w:r>
    </w:p>
    <w:p w14:paraId="5B601317" w14:textId="77777777" w:rsidR="00BD1F01" w:rsidRPr="008F7421" w:rsidRDefault="00BD1F01" w:rsidP="00BD1F01">
      <w:pPr>
        <w:jc w:val="both"/>
      </w:pPr>
      <w:r w:rsidRPr="008F7421">
        <w:tab/>
      </w:r>
      <w:r w:rsidRPr="008F7421">
        <w:tab/>
      </w:r>
      <w:r w:rsidRPr="008F7421">
        <w:tab/>
      </w:r>
      <w:r w:rsidRPr="008F7421">
        <w:tab/>
      </w:r>
      <w:r w:rsidRPr="008F7421">
        <w:tab/>
      </w:r>
      <w:r w:rsidRPr="008F7421">
        <w:tab/>
      </w:r>
      <w:r w:rsidRPr="008F7421">
        <w:tab/>
      </w:r>
      <w:r w:rsidRPr="008F7421">
        <w:tab/>
      </w:r>
    </w:p>
    <w:p w14:paraId="0FC92D47" w14:textId="77777777" w:rsidR="00050264" w:rsidRDefault="00BD1F01" w:rsidP="00BD1F01">
      <w:pPr>
        <w:jc w:val="both"/>
      </w:pPr>
      <w:r w:rsidRPr="008F7421">
        <w:t>………………………….</w:t>
      </w:r>
      <w:r w:rsidRPr="008F7421">
        <w:tab/>
      </w:r>
      <w:r w:rsidRPr="008F7421">
        <w:tab/>
      </w:r>
      <w:r w:rsidRPr="008F7421">
        <w:tab/>
      </w:r>
      <w:r w:rsidRPr="008F7421">
        <w:tab/>
      </w:r>
      <w:r w:rsidRPr="008F7421">
        <w:tab/>
        <w:t>…………………………………..</w:t>
      </w:r>
    </w:p>
    <w:p w14:paraId="33DAC10E" w14:textId="77777777" w:rsidR="00050264" w:rsidRDefault="00050264">
      <w:r>
        <w:br w:type="page"/>
      </w:r>
    </w:p>
    <w:p w14:paraId="6A2CFBC4" w14:textId="77777777" w:rsidR="00050264" w:rsidRDefault="00050264" w:rsidP="00050264">
      <w:pPr>
        <w:pStyle w:val="Naslov1"/>
      </w:pPr>
      <w:r>
        <w:lastRenderedPageBreak/>
        <w:t xml:space="preserve">POROČILO </w:t>
      </w:r>
      <w:proofErr w:type="spellStart"/>
      <w:r>
        <w:t>Komisije</w:t>
      </w:r>
      <w:proofErr w:type="spellEnd"/>
      <w:r>
        <w:t xml:space="preserve"> za </w:t>
      </w:r>
      <w:proofErr w:type="spellStart"/>
      <w:r>
        <w:t>okolje</w:t>
      </w:r>
      <w:proofErr w:type="spellEnd"/>
      <w:r>
        <w:t xml:space="preserve"> in </w:t>
      </w:r>
      <w:proofErr w:type="spellStart"/>
      <w:r>
        <w:t>prostor</w:t>
      </w:r>
      <w:proofErr w:type="spellEnd"/>
      <w:r>
        <w:t xml:space="preserve"> </w:t>
      </w:r>
      <w:proofErr w:type="spellStart"/>
      <w:r>
        <w:t>Občine</w:t>
      </w:r>
      <w:proofErr w:type="spellEnd"/>
      <w:r>
        <w:t xml:space="preserve"> </w:t>
      </w:r>
      <w:proofErr w:type="spellStart"/>
      <w:r>
        <w:t>Oplotnica</w:t>
      </w:r>
      <w:proofErr w:type="spellEnd"/>
    </w:p>
    <w:p w14:paraId="5AC38B8F" w14:textId="77777777" w:rsidR="00050264" w:rsidRDefault="00050264" w:rsidP="00050264">
      <w:r>
        <w:t>Zadeva: Pregled in presoja Načrta prodaje, nakupa in menjave zemljišč za leto 2025</w:t>
      </w:r>
    </w:p>
    <w:p w14:paraId="1ACDC25F" w14:textId="77777777" w:rsidR="00050264" w:rsidRDefault="00050264" w:rsidP="00050264">
      <w:pPr>
        <w:jc w:val="both"/>
      </w:pPr>
      <w:r>
        <w:t>Komisija za okolje in prostor je na podlagi zadnjega predloga proračuna Občine Oplotnica z dne 10. 4. 2025, predloga proračuna Občine Oplotnica za leto 2025 in Letnega načrta upravljanja s stvarnim premoženjem obravnavala predvidene posle razpolaganja z zemljišči, ki zajemajo prodajo, nakup in menjavo nepremičnin. Komisija je podrobno preučila vse razpoložljive podatke, vključno z vrednostmi, parcelnimi številkami, katastrskimi občinami in pravnimi omejitvami.</w:t>
      </w:r>
    </w:p>
    <w:p w14:paraId="62A66CAF" w14:textId="77777777" w:rsidR="00050264" w:rsidRDefault="00050264" w:rsidP="00050264">
      <w:pPr>
        <w:pStyle w:val="Naslov2"/>
      </w:pPr>
      <w:r>
        <w:t>1. TABELARNI PREGLED POSLOV</w:t>
      </w:r>
    </w:p>
    <w:p w14:paraId="25A45BEE" w14:textId="77777777" w:rsidR="00050264" w:rsidRDefault="00050264" w:rsidP="00050264">
      <w:pPr>
        <w:pStyle w:val="Naslov3"/>
      </w:pPr>
      <w:r>
        <w:t xml:space="preserve">A. </w:t>
      </w:r>
      <w:proofErr w:type="spellStart"/>
      <w:r>
        <w:t>Prodaja</w:t>
      </w:r>
      <w:proofErr w:type="spellEnd"/>
      <w:r>
        <w:t xml:space="preserve"> </w:t>
      </w:r>
      <w:proofErr w:type="spellStart"/>
      <w:r>
        <w:t>zemljišč</w:t>
      </w:r>
      <w:proofErr w:type="spellEnd"/>
      <w:r>
        <w:t xml:space="preserve"> </w:t>
      </w:r>
      <w:proofErr w:type="spellStart"/>
      <w:r>
        <w:t>Očine</w:t>
      </w:r>
      <w:proofErr w:type="spellEnd"/>
      <w:r>
        <w:t xml:space="preserve"> </w:t>
      </w:r>
      <w:proofErr w:type="spellStart"/>
      <w:r>
        <w:t>na</w:t>
      </w:r>
      <w:proofErr w:type="spellEnd"/>
      <w:r>
        <w:t xml:space="preserve"> </w:t>
      </w:r>
      <w:proofErr w:type="spellStart"/>
      <w:proofErr w:type="gramStart"/>
      <w:r>
        <w:t>predlog</w:t>
      </w:r>
      <w:proofErr w:type="spellEnd"/>
      <w:r>
        <w:t xml:space="preserve">  </w:t>
      </w:r>
      <w:proofErr w:type="spellStart"/>
      <w:r>
        <w:t>fizičnih</w:t>
      </w:r>
      <w:proofErr w:type="spellEnd"/>
      <w:proofErr w:type="gramEnd"/>
      <w:r>
        <w:t xml:space="preserve"> </w:t>
      </w:r>
      <w:proofErr w:type="spellStart"/>
      <w:r>
        <w:t>ali</w:t>
      </w:r>
      <w:proofErr w:type="spellEnd"/>
      <w:r>
        <w:t xml:space="preserve"> </w:t>
      </w:r>
      <w:proofErr w:type="spellStart"/>
      <w:r>
        <w:t>pravnih</w:t>
      </w:r>
      <w:proofErr w:type="spellEnd"/>
      <w:r>
        <w:t xml:space="preserve"> </w:t>
      </w:r>
      <w:proofErr w:type="spellStart"/>
      <w:r>
        <w:t>oseb</w:t>
      </w:r>
      <w:proofErr w:type="spellEnd"/>
    </w:p>
    <w:p w14:paraId="2D677195" w14:textId="77777777" w:rsidR="00050264" w:rsidRDefault="00050264" w:rsidP="00050264">
      <w:pPr>
        <w:pStyle w:val="Naslov3"/>
      </w:pPr>
      <w:r>
        <w:t xml:space="preserve"> </w:t>
      </w:r>
    </w:p>
    <w:tbl>
      <w:tblPr>
        <w:tblStyle w:val="Tabelamrea"/>
        <w:tblW w:w="9464" w:type="dxa"/>
        <w:tblLook w:val="04A0" w:firstRow="1" w:lastRow="0" w:firstColumn="1" w:lastColumn="0" w:noHBand="0" w:noVBand="1"/>
      </w:tblPr>
      <w:tblGrid>
        <w:gridCol w:w="1440"/>
        <w:gridCol w:w="1440"/>
        <w:gridCol w:w="1440"/>
        <w:gridCol w:w="1440"/>
        <w:gridCol w:w="1440"/>
        <w:gridCol w:w="2264"/>
      </w:tblGrid>
      <w:tr w:rsidR="00050264" w14:paraId="1A79C591" w14:textId="77777777" w:rsidTr="00263AB3">
        <w:tc>
          <w:tcPr>
            <w:tcW w:w="1440" w:type="dxa"/>
          </w:tcPr>
          <w:p w14:paraId="747D3CD7" w14:textId="77777777" w:rsidR="00050264" w:rsidRDefault="00050264" w:rsidP="00263AB3">
            <w:r>
              <w:t>Katastrska občina</w:t>
            </w:r>
          </w:p>
        </w:tc>
        <w:tc>
          <w:tcPr>
            <w:tcW w:w="1440" w:type="dxa"/>
          </w:tcPr>
          <w:p w14:paraId="0393EA89" w14:textId="77777777" w:rsidR="00050264" w:rsidRDefault="00050264" w:rsidP="00263AB3">
            <w:r>
              <w:t>Parcelna številka</w:t>
            </w:r>
          </w:p>
        </w:tc>
        <w:tc>
          <w:tcPr>
            <w:tcW w:w="1440" w:type="dxa"/>
          </w:tcPr>
          <w:p w14:paraId="5C9948EF" w14:textId="77777777" w:rsidR="00050264" w:rsidRDefault="00050264" w:rsidP="00263AB3">
            <w:r>
              <w:t>Površina (m²)</w:t>
            </w:r>
          </w:p>
        </w:tc>
        <w:tc>
          <w:tcPr>
            <w:tcW w:w="1440" w:type="dxa"/>
          </w:tcPr>
          <w:p w14:paraId="7F8FD761" w14:textId="77777777" w:rsidR="00050264" w:rsidRDefault="00050264" w:rsidP="00263AB3">
            <w:r>
              <w:t>Vrednost (€) (ocenjena)</w:t>
            </w:r>
          </w:p>
        </w:tc>
        <w:tc>
          <w:tcPr>
            <w:tcW w:w="1440" w:type="dxa"/>
          </w:tcPr>
          <w:p w14:paraId="4C46AD48" w14:textId="77777777" w:rsidR="00050264" w:rsidRDefault="00050264" w:rsidP="00263AB3">
            <w:r>
              <w:t>Lastništvo (vpiše se ob potrditvi)</w:t>
            </w:r>
          </w:p>
        </w:tc>
        <w:tc>
          <w:tcPr>
            <w:tcW w:w="2264" w:type="dxa"/>
          </w:tcPr>
          <w:p w14:paraId="4E728589" w14:textId="77777777" w:rsidR="00050264" w:rsidRDefault="00050264" w:rsidP="00263AB3">
            <w:r>
              <w:t>Opomba</w:t>
            </w:r>
          </w:p>
        </w:tc>
      </w:tr>
      <w:tr w:rsidR="00050264" w:rsidRPr="006B3645" w14:paraId="0C87F4C1" w14:textId="77777777" w:rsidTr="00263AB3">
        <w:tc>
          <w:tcPr>
            <w:tcW w:w="1440" w:type="dxa"/>
          </w:tcPr>
          <w:p w14:paraId="4C9D1BA0" w14:textId="77777777" w:rsidR="00050264" w:rsidRPr="006B3645" w:rsidRDefault="00050264" w:rsidP="00263AB3">
            <w:pPr>
              <w:rPr>
                <w:color w:val="000000" w:themeColor="text1"/>
              </w:rPr>
            </w:pPr>
            <w:r w:rsidRPr="006B3645">
              <w:rPr>
                <w:color w:val="000000" w:themeColor="text1"/>
              </w:rPr>
              <w:t>Zg. Grušovje</w:t>
            </w:r>
          </w:p>
        </w:tc>
        <w:tc>
          <w:tcPr>
            <w:tcW w:w="1440" w:type="dxa"/>
          </w:tcPr>
          <w:p w14:paraId="42399BB2" w14:textId="77777777" w:rsidR="00050264" w:rsidRPr="006B3645" w:rsidRDefault="00050264" w:rsidP="00263AB3">
            <w:pPr>
              <w:rPr>
                <w:color w:val="000000" w:themeColor="text1"/>
              </w:rPr>
            </w:pPr>
            <w:r>
              <w:rPr>
                <w:color w:val="000000" w:themeColor="text1"/>
              </w:rPr>
              <w:t>Del</w:t>
            </w:r>
            <w:r w:rsidRPr="006B3645">
              <w:rPr>
                <w:color w:val="000000" w:themeColor="text1"/>
              </w:rPr>
              <w:t xml:space="preserve"> 1219/7</w:t>
            </w:r>
          </w:p>
        </w:tc>
        <w:tc>
          <w:tcPr>
            <w:tcW w:w="1440" w:type="dxa"/>
          </w:tcPr>
          <w:p w14:paraId="3716DBF3" w14:textId="77777777" w:rsidR="00050264" w:rsidRPr="006B3645" w:rsidRDefault="00050264" w:rsidP="00263AB3">
            <w:pPr>
              <w:rPr>
                <w:color w:val="000000" w:themeColor="text1"/>
              </w:rPr>
            </w:pPr>
            <w:r w:rsidRPr="006B3645">
              <w:rPr>
                <w:color w:val="000000" w:themeColor="text1"/>
              </w:rPr>
              <w:t>194</w:t>
            </w:r>
          </w:p>
        </w:tc>
        <w:tc>
          <w:tcPr>
            <w:tcW w:w="1440" w:type="dxa"/>
          </w:tcPr>
          <w:p w14:paraId="0300BC6B" w14:textId="77777777" w:rsidR="00050264" w:rsidRPr="006B3645" w:rsidRDefault="00050264" w:rsidP="00263AB3">
            <w:pPr>
              <w:rPr>
                <w:color w:val="000000" w:themeColor="text1"/>
              </w:rPr>
            </w:pPr>
            <w:r w:rsidRPr="006B3645">
              <w:rPr>
                <w:color w:val="000000" w:themeColor="text1"/>
              </w:rPr>
              <w:t>2.050,00</w:t>
            </w:r>
          </w:p>
        </w:tc>
        <w:tc>
          <w:tcPr>
            <w:tcW w:w="1440" w:type="dxa"/>
          </w:tcPr>
          <w:p w14:paraId="4E48FEC1" w14:textId="77777777" w:rsidR="00050264" w:rsidRPr="006B3645" w:rsidRDefault="00050264" w:rsidP="00263AB3">
            <w:pPr>
              <w:rPr>
                <w:color w:val="000000" w:themeColor="text1"/>
              </w:rPr>
            </w:pPr>
            <w:r w:rsidRPr="006B3645">
              <w:rPr>
                <w:color w:val="000000" w:themeColor="text1"/>
              </w:rPr>
              <w:t>Občina Oplotnica</w:t>
            </w:r>
          </w:p>
        </w:tc>
        <w:tc>
          <w:tcPr>
            <w:tcW w:w="2264" w:type="dxa"/>
          </w:tcPr>
          <w:p w14:paraId="6162208F" w14:textId="77777777" w:rsidR="00050264" w:rsidRPr="006B3645" w:rsidRDefault="00050264" w:rsidP="00263AB3">
            <w:pPr>
              <w:rPr>
                <w:color w:val="000000" w:themeColor="text1"/>
              </w:rPr>
            </w:pPr>
            <w:r w:rsidRPr="006B3645">
              <w:rPr>
                <w:color w:val="000000" w:themeColor="text1"/>
              </w:rPr>
              <w:t>kmetijsko zemljišče (konto 722000)</w:t>
            </w:r>
          </w:p>
        </w:tc>
      </w:tr>
      <w:tr w:rsidR="00050264" w:rsidRPr="006B3645" w14:paraId="4A3562AC" w14:textId="77777777" w:rsidTr="00263AB3">
        <w:tc>
          <w:tcPr>
            <w:tcW w:w="1440" w:type="dxa"/>
          </w:tcPr>
          <w:p w14:paraId="56C54BAE" w14:textId="77777777" w:rsidR="00050264" w:rsidRPr="006B3645" w:rsidRDefault="00050264" w:rsidP="00263AB3">
            <w:pPr>
              <w:rPr>
                <w:color w:val="000000" w:themeColor="text1"/>
              </w:rPr>
            </w:pPr>
            <w:r w:rsidRPr="006B3645">
              <w:rPr>
                <w:color w:val="000000" w:themeColor="text1"/>
              </w:rPr>
              <w:t>Zg. Grušovje</w:t>
            </w:r>
          </w:p>
        </w:tc>
        <w:tc>
          <w:tcPr>
            <w:tcW w:w="1440" w:type="dxa"/>
          </w:tcPr>
          <w:p w14:paraId="69F53B8F" w14:textId="77777777" w:rsidR="00050264" w:rsidRPr="006B3645" w:rsidRDefault="00050264" w:rsidP="00263AB3">
            <w:pPr>
              <w:rPr>
                <w:color w:val="000000" w:themeColor="text1"/>
              </w:rPr>
            </w:pPr>
            <w:r>
              <w:rPr>
                <w:color w:val="000000" w:themeColor="text1"/>
              </w:rPr>
              <w:t>Del</w:t>
            </w:r>
            <w:r w:rsidRPr="006B3645">
              <w:rPr>
                <w:color w:val="000000" w:themeColor="text1"/>
              </w:rPr>
              <w:t>1219/6</w:t>
            </w:r>
          </w:p>
        </w:tc>
        <w:tc>
          <w:tcPr>
            <w:tcW w:w="1440" w:type="dxa"/>
          </w:tcPr>
          <w:p w14:paraId="7FFAC59F" w14:textId="77777777" w:rsidR="00050264" w:rsidRPr="006B3645" w:rsidRDefault="00050264" w:rsidP="00263AB3">
            <w:pPr>
              <w:rPr>
                <w:color w:val="000000" w:themeColor="text1"/>
              </w:rPr>
            </w:pPr>
            <w:r w:rsidRPr="006B3645">
              <w:rPr>
                <w:color w:val="000000" w:themeColor="text1"/>
              </w:rPr>
              <w:t>77</w:t>
            </w:r>
          </w:p>
        </w:tc>
        <w:tc>
          <w:tcPr>
            <w:tcW w:w="1440" w:type="dxa"/>
          </w:tcPr>
          <w:p w14:paraId="527C5B73" w14:textId="77777777" w:rsidR="00050264" w:rsidRPr="006B3645" w:rsidRDefault="00050264" w:rsidP="00263AB3">
            <w:pPr>
              <w:rPr>
                <w:color w:val="000000" w:themeColor="text1"/>
              </w:rPr>
            </w:pPr>
            <w:r w:rsidRPr="006B3645">
              <w:rPr>
                <w:color w:val="000000" w:themeColor="text1"/>
              </w:rPr>
              <w:t>800,00</w:t>
            </w:r>
          </w:p>
        </w:tc>
        <w:tc>
          <w:tcPr>
            <w:tcW w:w="1440" w:type="dxa"/>
          </w:tcPr>
          <w:p w14:paraId="07CD19D5" w14:textId="77777777" w:rsidR="00050264" w:rsidRPr="006B3645" w:rsidRDefault="00050264" w:rsidP="00263AB3">
            <w:pPr>
              <w:rPr>
                <w:color w:val="000000" w:themeColor="text1"/>
              </w:rPr>
            </w:pPr>
            <w:r w:rsidRPr="006B3645">
              <w:rPr>
                <w:color w:val="000000" w:themeColor="text1"/>
              </w:rPr>
              <w:t>Občina Oplotnica</w:t>
            </w:r>
          </w:p>
        </w:tc>
        <w:tc>
          <w:tcPr>
            <w:tcW w:w="2264" w:type="dxa"/>
          </w:tcPr>
          <w:p w14:paraId="6264A5B1" w14:textId="77777777" w:rsidR="00050264" w:rsidRPr="006B3645" w:rsidRDefault="00050264" w:rsidP="00263AB3">
            <w:pPr>
              <w:rPr>
                <w:color w:val="000000" w:themeColor="text1"/>
              </w:rPr>
            </w:pPr>
            <w:r w:rsidRPr="006B3645">
              <w:rPr>
                <w:color w:val="000000" w:themeColor="text1"/>
              </w:rPr>
              <w:t>kmetijsko zemljišče (konto 722000)</w:t>
            </w:r>
          </w:p>
        </w:tc>
      </w:tr>
      <w:tr w:rsidR="00050264" w:rsidRPr="006B3645" w14:paraId="75A3D64A" w14:textId="77777777" w:rsidTr="00263AB3">
        <w:tc>
          <w:tcPr>
            <w:tcW w:w="1440" w:type="dxa"/>
          </w:tcPr>
          <w:p w14:paraId="7D17457C" w14:textId="77777777" w:rsidR="00050264" w:rsidRPr="006339F8" w:rsidRDefault="00050264" w:rsidP="00263AB3">
            <w:pPr>
              <w:rPr>
                <w:highlight w:val="yellow"/>
              </w:rPr>
            </w:pPr>
            <w:r w:rsidRPr="006339F8">
              <w:rPr>
                <w:highlight w:val="yellow"/>
              </w:rPr>
              <w:t>Koritno</w:t>
            </w:r>
          </w:p>
        </w:tc>
        <w:tc>
          <w:tcPr>
            <w:tcW w:w="1440" w:type="dxa"/>
          </w:tcPr>
          <w:p w14:paraId="00D1A08F" w14:textId="77777777" w:rsidR="00050264" w:rsidRPr="006339F8" w:rsidRDefault="00050264" w:rsidP="00263AB3">
            <w:pPr>
              <w:rPr>
                <w:highlight w:val="yellow"/>
              </w:rPr>
            </w:pPr>
            <w:r>
              <w:rPr>
                <w:highlight w:val="yellow"/>
              </w:rPr>
              <w:t xml:space="preserve">Del </w:t>
            </w:r>
            <w:r w:rsidRPr="006339F8">
              <w:rPr>
                <w:highlight w:val="yellow"/>
              </w:rPr>
              <w:t>456/5</w:t>
            </w:r>
          </w:p>
        </w:tc>
        <w:tc>
          <w:tcPr>
            <w:tcW w:w="1440" w:type="dxa"/>
          </w:tcPr>
          <w:p w14:paraId="050940D4" w14:textId="77777777" w:rsidR="00050264" w:rsidRPr="006339F8" w:rsidRDefault="00050264" w:rsidP="00263AB3">
            <w:pPr>
              <w:rPr>
                <w:highlight w:val="yellow"/>
              </w:rPr>
            </w:pPr>
            <w:r w:rsidRPr="006339F8">
              <w:rPr>
                <w:highlight w:val="yellow"/>
              </w:rPr>
              <w:t>684</w:t>
            </w:r>
          </w:p>
        </w:tc>
        <w:tc>
          <w:tcPr>
            <w:tcW w:w="1440" w:type="dxa"/>
          </w:tcPr>
          <w:p w14:paraId="4F08C54E" w14:textId="77777777" w:rsidR="00050264" w:rsidRPr="006339F8" w:rsidRDefault="00050264" w:rsidP="00263AB3">
            <w:pPr>
              <w:rPr>
                <w:highlight w:val="yellow"/>
              </w:rPr>
            </w:pPr>
            <w:r w:rsidRPr="006339F8">
              <w:rPr>
                <w:highlight w:val="yellow"/>
              </w:rPr>
              <w:t>6.000,00</w:t>
            </w:r>
          </w:p>
        </w:tc>
        <w:tc>
          <w:tcPr>
            <w:tcW w:w="1440" w:type="dxa"/>
          </w:tcPr>
          <w:p w14:paraId="1E8620D4" w14:textId="77777777" w:rsidR="00050264" w:rsidRPr="006339F8" w:rsidRDefault="00050264" w:rsidP="00263AB3">
            <w:pPr>
              <w:rPr>
                <w:highlight w:val="yellow"/>
              </w:rPr>
            </w:pPr>
            <w:r w:rsidRPr="006339F8">
              <w:rPr>
                <w:highlight w:val="yellow"/>
              </w:rPr>
              <w:t>Občina</w:t>
            </w:r>
          </w:p>
        </w:tc>
        <w:tc>
          <w:tcPr>
            <w:tcW w:w="2264" w:type="dxa"/>
          </w:tcPr>
          <w:p w14:paraId="1AA6374A" w14:textId="77777777" w:rsidR="00050264" w:rsidRPr="006B3645" w:rsidRDefault="00050264" w:rsidP="00263AB3">
            <w:r w:rsidRPr="006339F8">
              <w:rPr>
                <w:highlight w:val="yellow"/>
              </w:rPr>
              <w:t>stavbno zemljišče (konto 722100)</w:t>
            </w:r>
          </w:p>
        </w:tc>
      </w:tr>
      <w:tr w:rsidR="00050264" w:rsidRPr="006B3645" w14:paraId="768E6728" w14:textId="77777777" w:rsidTr="00263AB3">
        <w:tc>
          <w:tcPr>
            <w:tcW w:w="1440" w:type="dxa"/>
          </w:tcPr>
          <w:p w14:paraId="2960CEDE" w14:textId="77777777" w:rsidR="00050264" w:rsidRPr="006339F8" w:rsidRDefault="00050264" w:rsidP="00263AB3">
            <w:pPr>
              <w:rPr>
                <w:highlight w:val="yellow"/>
              </w:rPr>
            </w:pPr>
            <w:r w:rsidRPr="006339F8">
              <w:rPr>
                <w:highlight w:val="yellow"/>
              </w:rPr>
              <w:t>Oplotnica</w:t>
            </w:r>
          </w:p>
        </w:tc>
        <w:tc>
          <w:tcPr>
            <w:tcW w:w="1440" w:type="dxa"/>
          </w:tcPr>
          <w:p w14:paraId="01ECE967" w14:textId="77777777" w:rsidR="00050264" w:rsidRPr="006339F8" w:rsidRDefault="00050264" w:rsidP="00263AB3">
            <w:pPr>
              <w:rPr>
                <w:highlight w:val="yellow"/>
              </w:rPr>
            </w:pPr>
            <w:r w:rsidRPr="006339F8">
              <w:rPr>
                <w:highlight w:val="yellow"/>
              </w:rPr>
              <w:t>Del 3036/2</w:t>
            </w:r>
          </w:p>
        </w:tc>
        <w:tc>
          <w:tcPr>
            <w:tcW w:w="1440" w:type="dxa"/>
          </w:tcPr>
          <w:p w14:paraId="78C2C438" w14:textId="77777777" w:rsidR="00050264" w:rsidRPr="006339F8" w:rsidRDefault="00050264" w:rsidP="00263AB3">
            <w:pPr>
              <w:rPr>
                <w:highlight w:val="yellow"/>
              </w:rPr>
            </w:pPr>
            <w:r w:rsidRPr="006339F8">
              <w:rPr>
                <w:highlight w:val="yellow"/>
              </w:rPr>
              <w:t>70</w:t>
            </w:r>
          </w:p>
        </w:tc>
        <w:tc>
          <w:tcPr>
            <w:tcW w:w="1440" w:type="dxa"/>
          </w:tcPr>
          <w:p w14:paraId="62EE9433" w14:textId="77777777" w:rsidR="00050264" w:rsidRPr="006339F8" w:rsidRDefault="00050264" w:rsidP="00263AB3">
            <w:pPr>
              <w:rPr>
                <w:highlight w:val="yellow"/>
              </w:rPr>
            </w:pPr>
            <w:r w:rsidRPr="006339F8">
              <w:rPr>
                <w:highlight w:val="yellow"/>
              </w:rPr>
              <w:t>1.000,00</w:t>
            </w:r>
          </w:p>
        </w:tc>
        <w:tc>
          <w:tcPr>
            <w:tcW w:w="1440" w:type="dxa"/>
          </w:tcPr>
          <w:p w14:paraId="75B86308" w14:textId="77777777" w:rsidR="00050264" w:rsidRPr="006339F8" w:rsidRDefault="00050264" w:rsidP="00263AB3">
            <w:pPr>
              <w:rPr>
                <w:highlight w:val="yellow"/>
              </w:rPr>
            </w:pPr>
            <w:r w:rsidRPr="006339F8">
              <w:rPr>
                <w:highlight w:val="yellow"/>
              </w:rPr>
              <w:t>Javno dobro</w:t>
            </w:r>
          </w:p>
        </w:tc>
        <w:tc>
          <w:tcPr>
            <w:tcW w:w="2264" w:type="dxa"/>
          </w:tcPr>
          <w:p w14:paraId="3DBC296F" w14:textId="77777777" w:rsidR="00050264" w:rsidRPr="006B3645" w:rsidRDefault="00050264" w:rsidP="00263AB3">
            <w:r w:rsidRPr="006339F8">
              <w:rPr>
                <w:highlight w:val="yellow"/>
              </w:rPr>
              <w:t>stavbno zemljišče (konto 722100)</w:t>
            </w:r>
          </w:p>
        </w:tc>
      </w:tr>
      <w:tr w:rsidR="00050264" w14:paraId="46931567" w14:textId="77777777" w:rsidTr="00263AB3">
        <w:tc>
          <w:tcPr>
            <w:tcW w:w="1440" w:type="dxa"/>
          </w:tcPr>
          <w:p w14:paraId="50184F95" w14:textId="77777777" w:rsidR="00050264" w:rsidRPr="006339F8" w:rsidRDefault="00050264" w:rsidP="00263AB3">
            <w:pPr>
              <w:rPr>
                <w:highlight w:val="yellow"/>
              </w:rPr>
            </w:pPr>
            <w:r w:rsidRPr="006339F8">
              <w:rPr>
                <w:highlight w:val="yellow"/>
              </w:rPr>
              <w:t>Oplotnica</w:t>
            </w:r>
          </w:p>
        </w:tc>
        <w:tc>
          <w:tcPr>
            <w:tcW w:w="1440" w:type="dxa"/>
          </w:tcPr>
          <w:p w14:paraId="4FB1F041" w14:textId="77777777" w:rsidR="00050264" w:rsidRPr="006339F8" w:rsidRDefault="00050264" w:rsidP="00263AB3">
            <w:pPr>
              <w:rPr>
                <w:highlight w:val="yellow"/>
              </w:rPr>
            </w:pPr>
            <w:r>
              <w:rPr>
                <w:highlight w:val="yellow"/>
              </w:rPr>
              <w:t xml:space="preserve">Del </w:t>
            </w:r>
            <w:r w:rsidRPr="006339F8">
              <w:rPr>
                <w:highlight w:val="yellow"/>
              </w:rPr>
              <w:t>2810/1</w:t>
            </w:r>
          </w:p>
        </w:tc>
        <w:tc>
          <w:tcPr>
            <w:tcW w:w="1440" w:type="dxa"/>
          </w:tcPr>
          <w:p w14:paraId="785AC161" w14:textId="77777777" w:rsidR="00050264" w:rsidRPr="006339F8" w:rsidRDefault="00050264" w:rsidP="00263AB3">
            <w:pPr>
              <w:rPr>
                <w:highlight w:val="yellow"/>
              </w:rPr>
            </w:pPr>
            <w:r w:rsidRPr="006339F8">
              <w:rPr>
                <w:highlight w:val="yellow"/>
              </w:rPr>
              <w:t>54</w:t>
            </w:r>
          </w:p>
        </w:tc>
        <w:tc>
          <w:tcPr>
            <w:tcW w:w="1440" w:type="dxa"/>
          </w:tcPr>
          <w:p w14:paraId="4CB9A94A" w14:textId="77777777" w:rsidR="00050264" w:rsidRPr="006339F8" w:rsidRDefault="00050264" w:rsidP="00263AB3">
            <w:pPr>
              <w:rPr>
                <w:highlight w:val="yellow"/>
              </w:rPr>
            </w:pPr>
            <w:r w:rsidRPr="006339F8">
              <w:rPr>
                <w:highlight w:val="yellow"/>
              </w:rPr>
              <w:t>1.000,00</w:t>
            </w:r>
          </w:p>
        </w:tc>
        <w:tc>
          <w:tcPr>
            <w:tcW w:w="1440" w:type="dxa"/>
          </w:tcPr>
          <w:p w14:paraId="09A049E3" w14:textId="77777777" w:rsidR="00050264" w:rsidRPr="006339F8" w:rsidRDefault="00050264" w:rsidP="00263AB3">
            <w:pPr>
              <w:rPr>
                <w:highlight w:val="yellow"/>
              </w:rPr>
            </w:pPr>
            <w:r w:rsidRPr="006339F8">
              <w:rPr>
                <w:highlight w:val="yellow"/>
              </w:rPr>
              <w:t>Občina</w:t>
            </w:r>
          </w:p>
        </w:tc>
        <w:tc>
          <w:tcPr>
            <w:tcW w:w="2264" w:type="dxa"/>
          </w:tcPr>
          <w:p w14:paraId="653F404F" w14:textId="77777777" w:rsidR="00050264" w:rsidRDefault="00050264" w:rsidP="00263AB3">
            <w:r w:rsidRPr="006339F8">
              <w:rPr>
                <w:highlight w:val="yellow"/>
              </w:rPr>
              <w:t>stavbno zemljišče (konto 722100)</w:t>
            </w:r>
          </w:p>
        </w:tc>
      </w:tr>
    </w:tbl>
    <w:p w14:paraId="13A8F02E" w14:textId="77777777" w:rsidR="00050264" w:rsidRDefault="00050264" w:rsidP="00050264">
      <w:pPr>
        <w:pStyle w:val="Naslov3"/>
      </w:pPr>
    </w:p>
    <w:p w14:paraId="5312CD6E" w14:textId="77777777" w:rsidR="00050264" w:rsidRDefault="00050264" w:rsidP="00050264">
      <w:pPr>
        <w:pStyle w:val="Naslov3"/>
      </w:pPr>
      <w:r>
        <w:t xml:space="preserve">B. </w:t>
      </w:r>
      <w:proofErr w:type="spellStart"/>
      <w:r>
        <w:t>Nakup</w:t>
      </w:r>
      <w:proofErr w:type="spellEnd"/>
      <w:r>
        <w:t xml:space="preserve"> </w:t>
      </w:r>
      <w:proofErr w:type="spellStart"/>
      <w:r>
        <w:t>zemljišč</w:t>
      </w:r>
      <w:proofErr w:type="spellEnd"/>
      <w:r>
        <w:t xml:space="preserve"> </w:t>
      </w:r>
      <w:proofErr w:type="spellStart"/>
      <w:r>
        <w:t>na</w:t>
      </w:r>
      <w:proofErr w:type="spellEnd"/>
      <w:r>
        <w:t xml:space="preserve"> </w:t>
      </w:r>
      <w:proofErr w:type="spellStart"/>
      <w:r>
        <w:t>predlog</w:t>
      </w:r>
      <w:proofErr w:type="spellEnd"/>
      <w:r>
        <w:t xml:space="preserve"> </w:t>
      </w:r>
      <w:proofErr w:type="spellStart"/>
      <w:r>
        <w:t>Občine</w:t>
      </w:r>
      <w:proofErr w:type="spellEnd"/>
      <w:r>
        <w:t xml:space="preserve"> </w:t>
      </w:r>
      <w:proofErr w:type="spellStart"/>
      <w:r>
        <w:t>oplotnica</w:t>
      </w:r>
      <w:proofErr w:type="spellEnd"/>
    </w:p>
    <w:p w14:paraId="135FE20F" w14:textId="77777777" w:rsidR="00050264" w:rsidRPr="006B3645" w:rsidRDefault="00050264" w:rsidP="00050264"/>
    <w:tbl>
      <w:tblPr>
        <w:tblStyle w:val="Tabelamrea"/>
        <w:tblW w:w="9606" w:type="dxa"/>
        <w:tblLook w:val="04A0" w:firstRow="1" w:lastRow="0" w:firstColumn="1" w:lastColumn="0" w:noHBand="0" w:noVBand="1"/>
      </w:tblPr>
      <w:tblGrid>
        <w:gridCol w:w="1440"/>
        <w:gridCol w:w="1503"/>
        <w:gridCol w:w="1418"/>
        <w:gridCol w:w="1440"/>
        <w:gridCol w:w="1440"/>
        <w:gridCol w:w="2365"/>
      </w:tblGrid>
      <w:tr w:rsidR="00050264" w14:paraId="17DA009D" w14:textId="77777777" w:rsidTr="00263AB3">
        <w:tc>
          <w:tcPr>
            <w:tcW w:w="1440" w:type="dxa"/>
          </w:tcPr>
          <w:p w14:paraId="60701EE8" w14:textId="77777777" w:rsidR="00050264" w:rsidRDefault="00050264" w:rsidP="00263AB3">
            <w:r>
              <w:t>Katastrska občina</w:t>
            </w:r>
          </w:p>
        </w:tc>
        <w:tc>
          <w:tcPr>
            <w:tcW w:w="1503" w:type="dxa"/>
          </w:tcPr>
          <w:p w14:paraId="485E92BB" w14:textId="77777777" w:rsidR="00050264" w:rsidRDefault="00050264" w:rsidP="00263AB3">
            <w:r>
              <w:t>Parcelna številka</w:t>
            </w:r>
          </w:p>
        </w:tc>
        <w:tc>
          <w:tcPr>
            <w:tcW w:w="1418" w:type="dxa"/>
          </w:tcPr>
          <w:p w14:paraId="6F2FF1B6" w14:textId="77777777" w:rsidR="00050264" w:rsidRDefault="00050264" w:rsidP="00263AB3">
            <w:r>
              <w:t>Površina (m²)</w:t>
            </w:r>
          </w:p>
        </w:tc>
        <w:tc>
          <w:tcPr>
            <w:tcW w:w="1440" w:type="dxa"/>
          </w:tcPr>
          <w:p w14:paraId="1D58D4E5" w14:textId="77777777" w:rsidR="00050264" w:rsidRDefault="00050264" w:rsidP="00263AB3">
            <w:r>
              <w:t>Vrednost (€) (ocenjena)</w:t>
            </w:r>
          </w:p>
        </w:tc>
        <w:tc>
          <w:tcPr>
            <w:tcW w:w="1440" w:type="dxa"/>
          </w:tcPr>
          <w:p w14:paraId="73EC1FBE" w14:textId="77777777" w:rsidR="00050264" w:rsidRDefault="00050264" w:rsidP="00263AB3">
            <w:r>
              <w:t>Lastništvo (vpiše se ob potrditvi)</w:t>
            </w:r>
          </w:p>
        </w:tc>
        <w:tc>
          <w:tcPr>
            <w:tcW w:w="2365" w:type="dxa"/>
          </w:tcPr>
          <w:p w14:paraId="448AB1F6" w14:textId="77777777" w:rsidR="00050264" w:rsidRDefault="00050264" w:rsidP="00263AB3">
            <w:r>
              <w:t>Opomba</w:t>
            </w:r>
          </w:p>
        </w:tc>
      </w:tr>
      <w:tr w:rsidR="00050264" w:rsidRPr="006339F8" w14:paraId="08F4DE57" w14:textId="77777777" w:rsidTr="00263AB3">
        <w:tc>
          <w:tcPr>
            <w:tcW w:w="1440" w:type="dxa"/>
          </w:tcPr>
          <w:p w14:paraId="21563D23" w14:textId="77777777" w:rsidR="00050264" w:rsidRPr="006339F8" w:rsidRDefault="00050264" w:rsidP="00263AB3">
            <w:pPr>
              <w:rPr>
                <w:highlight w:val="yellow"/>
              </w:rPr>
            </w:pPr>
            <w:r w:rsidRPr="006339F8">
              <w:rPr>
                <w:highlight w:val="yellow"/>
              </w:rPr>
              <w:t>Oplotnica</w:t>
            </w:r>
          </w:p>
        </w:tc>
        <w:tc>
          <w:tcPr>
            <w:tcW w:w="1503" w:type="dxa"/>
          </w:tcPr>
          <w:p w14:paraId="047420BD" w14:textId="77777777" w:rsidR="00050264" w:rsidRPr="006339F8" w:rsidRDefault="00050264" w:rsidP="00263AB3">
            <w:pPr>
              <w:rPr>
                <w:highlight w:val="yellow"/>
              </w:rPr>
            </w:pPr>
            <w:r>
              <w:rPr>
                <w:highlight w:val="yellow"/>
              </w:rPr>
              <w:t xml:space="preserve">Del </w:t>
            </w:r>
            <w:r w:rsidRPr="006339F8">
              <w:rPr>
                <w:highlight w:val="yellow"/>
              </w:rPr>
              <w:t>1428/2</w:t>
            </w:r>
          </w:p>
        </w:tc>
        <w:tc>
          <w:tcPr>
            <w:tcW w:w="1418" w:type="dxa"/>
          </w:tcPr>
          <w:p w14:paraId="7618AEE6" w14:textId="77777777" w:rsidR="00050264" w:rsidRPr="006339F8" w:rsidRDefault="00050264" w:rsidP="00263AB3">
            <w:pPr>
              <w:rPr>
                <w:highlight w:val="yellow"/>
              </w:rPr>
            </w:pPr>
            <w:r w:rsidRPr="006339F8">
              <w:rPr>
                <w:highlight w:val="yellow"/>
              </w:rPr>
              <w:t>ni navedeno</w:t>
            </w:r>
          </w:p>
        </w:tc>
        <w:tc>
          <w:tcPr>
            <w:tcW w:w="1440" w:type="dxa"/>
          </w:tcPr>
          <w:p w14:paraId="2BFAAF42" w14:textId="77777777" w:rsidR="00050264" w:rsidRPr="006339F8" w:rsidRDefault="00050264" w:rsidP="00263AB3">
            <w:pPr>
              <w:rPr>
                <w:highlight w:val="yellow"/>
              </w:rPr>
            </w:pPr>
            <w:r w:rsidRPr="006339F8">
              <w:rPr>
                <w:highlight w:val="yellow"/>
              </w:rPr>
              <w:t>ni navedeno</w:t>
            </w:r>
          </w:p>
        </w:tc>
        <w:tc>
          <w:tcPr>
            <w:tcW w:w="1440" w:type="dxa"/>
          </w:tcPr>
          <w:p w14:paraId="4B223AA3" w14:textId="77777777" w:rsidR="00050264" w:rsidRPr="006339F8" w:rsidRDefault="00050264" w:rsidP="00263AB3">
            <w:pPr>
              <w:rPr>
                <w:highlight w:val="yellow"/>
              </w:rPr>
            </w:pPr>
            <w:r w:rsidRPr="006339F8">
              <w:rPr>
                <w:highlight w:val="yellow"/>
              </w:rPr>
              <w:t>Zasebnik</w:t>
            </w:r>
          </w:p>
        </w:tc>
        <w:tc>
          <w:tcPr>
            <w:tcW w:w="2365" w:type="dxa"/>
          </w:tcPr>
          <w:p w14:paraId="7B3059E0" w14:textId="77777777" w:rsidR="00050264" w:rsidRPr="006339F8" w:rsidRDefault="00050264" w:rsidP="00263AB3">
            <w:pPr>
              <w:rPr>
                <w:highlight w:val="yellow"/>
              </w:rPr>
            </w:pPr>
            <w:r w:rsidRPr="006339F8">
              <w:rPr>
                <w:highlight w:val="yellow"/>
              </w:rPr>
              <w:t>zemljišče predvideno za nakup</w:t>
            </w:r>
          </w:p>
        </w:tc>
      </w:tr>
      <w:tr w:rsidR="00050264" w14:paraId="61873628" w14:textId="77777777" w:rsidTr="00263AB3">
        <w:tc>
          <w:tcPr>
            <w:tcW w:w="1440" w:type="dxa"/>
          </w:tcPr>
          <w:p w14:paraId="35025BBD" w14:textId="77777777" w:rsidR="00050264" w:rsidRPr="006339F8" w:rsidRDefault="00050264" w:rsidP="00263AB3">
            <w:pPr>
              <w:rPr>
                <w:highlight w:val="yellow"/>
              </w:rPr>
            </w:pPr>
            <w:r w:rsidRPr="006339F8">
              <w:rPr>
                <w:highlight w:val="yellow"/>
              </w:rPr>
              <w:t>Oplotnica</w:t>
            </w:r>
          </w:p>
        </w:tc>
        <w:tc>
          <w:tcPr>
            <w:tcW w:w="1503" w:type="dxa"/>
          </w:tcPr>
          <w:p w14:paraId="36863AFA" w14:textId="77777777" w:rsidR="00050264" w:rsidRPr="006339F8" w:rsidRDefault="00050264" w:rsidP="00263AB3">
            <w:pPr>
              <w:rPr>
                <w:highlight w:val="yellow"/>
              </w:rPr>
            </w:pPr>
            <w:r>
              <w:rPr>
                <w:highlight w:val="yellow"/>
              </w:rPr>
              <w:t xml:space="preserve">Del </w:t>
            </w:r>
            <w:r w:rsidRPr="006339F8">
              <w:rPr>
                <w:highlight w:val="yellow"/>
              </w:rPr>
              <w:t>1428/1</w:t>
            </w:r>
          </w:p>
        </w:tc>
        <w:tc>
          <w:tcPr>
            <w:tcW w:w="1418" w:type="dxa"/>
          </w:tcPr>
          <w:p w14:paraId="56915013" w14:textId="77777777" w:rsidR="00050264" w:rsidRPr="006339F8" w:rsidRDefault="00050264" w:rsidP="00263AB3">
            <w:pPr>
              <w:rPr>
                <w:highlight w:val="yellow"/>
              </w:rPr>
            </w:pPr>
            <w:r w:rsidRPr="006339F8">
              <w:rPr>
                <w:highlight w:val="yellow"/>
              </w:rPr>
              <w:t>ni navedeno</w:t>
            </w:r>
          </w:p>
        </w:tc>
        <w:tc>
          <w:tcPr>
            <w:tcW w:w="1440" w:type="dxa"/>
          </w:tcPr>
          <w:p w14:paraId="1FB9DF24" w14:textId="77777777" w:rsidR="00050264" w:rsidRPr="006339F8" w:rsidRDefault="00050264" w:rsidP="00263AB3">
            <w:pPr>
              <w:rPr>
                <w:highlight w:val="yellow"/>
              </w:rPr>
            </w:pPr>
            <w:r w:rsidRPr="006339F8">
              <w:rPr>
                <w:highlight w:val="yellow"/>
              </w:rPr>
              <w:t>ni navedeno</w:t>
            </w:r>
          </w:p>
        </w:tc>
        <w:tc>
          <w:tcPr>
            <w:tcW w:w="1440" w:type="dxa"/>
          </w:tcPr>
          <w:p w14:paraId="38B233AE" w14:textId="77777777" w:rsidR="00050264" w:rsidRPr="006339F8" w:rsidRDefault="00050264" w:rsidP="00263AB3">
            <w:pPr>
              <w:rPr>
                <w:highlight w:val="yellow"/>
              </w:rPr>
            </w:pPr>
            <w:r w:rsidRPr="006339F8">
              <w:rPr>
                <w:highlight w:val="yellow"/>
              </w:rPr>
              <w:t>Zasebnik</w:t>
            </w:r>
          </w:p>
        </w:tc>
        <w:tc>
          <w:tcPr>
            <w:tcW w:w="2365" w:type="dxa"/>
          </w:tcPr>
          <w:p w14:paraId="27757E9E" w14:textId="77777777" w:rsidR="00050264" w:rsidRDefault="00050264" w:rsidP="00263AB3">
            <w:r w:rsidRPr="006339F8">
              <w:rPr>
                <w:highlight w:val="yellow"/>
              </w:rPr>
              <w:t>zemljišče predvideno za nakup</w:t>
            </w:r>
          </w:p>
        </w:tc>
      </w:tr>
    </w:tbl>
    <w:p w14:paraId="1B3596AB" w14:textId="77777777" w:rsidR="00050264" w:rsidRDefault="00050264" w:rsidP="00050264">
      <w:pPr>
        <w:pStyle w:val="Naslov3"/>
      </w:pPr>
    </w:p>
    <w:p w14:paraId="71E1D471" w14:textId="77777777" w:rsidR="00050264" w:rsidRDefault="00050264" w:rsidP="00050264">
      <w:pPr>
        <w:pStyle w:val="Naslov3"/>
      </w:pPr>
      <w:r>
        <w:t xml:space="preserve">C. </w:t>
      </w:r>
      <w:proofErr w:type="spellStart"/>
      <w:r>
        <w:t>Menjava</w:t>
      </w:r>
      <w:proofErr w:type="spellEnd"/>
      <w:r>
        <w:t xml:space="preserve"> </w:t>
      </w:r>
      <w:proofErr w:type="spellStart"/>
      <w:r>
        <w:t>zemljišč</w:t>
      </w:r>
      <w:proofErr w:type="spellEnd"/>
      <w:r>
        <w:t xml:space="preserve"> </w:t>
      </w:r>
      <w:proofErr w:type="spellStart"/>
      <w:r>
        <w:t>na</w:t>
      </w:r>
      <w:proofErr w:type="spellEnd"/>
      <w:r>
        <w:t xml:space="preserve"> </w:t>
      </w:r>
      <w:proofErr w:type="spellStart"/>
      <w:r>
        <w:t>predlog</w:t>
      </w:r>
      <w:proofErr w:type="spellEnd"/>
      <w:r>
        <w:t xml:space="preserve"> </w:t>
      </w:r>
      <w:proofErr w:type="spellStart"/>
      <w:r>
        <w:t>zasebnih</w:t>
      </w:r>
      <w:proofErr w:type="spellEnd"/>
      <w:r>
        <w:t xml:space="preserve"> </w:t>
      </w:r>
      <w:proofErr w:type="spellStart"/>
      <w:r>
        <w:t>ali</w:t>
      </w:r>
      <w:proofErr w:type="spellEnd"/>
      <w:r>
        <w:t xml:space="preserve"> </w:t>
      </w:r>
      <w:proofErr w:type="spellStart"/>
      <w:r>
        <w:t>pravnih</w:t>
      </w:r>
      <w:proofErr w:type="spellEnd"/>
      <w:r>
        <w:t xml:space="preserve"> </w:t>
      </w:r>
      <w:proofErr w:type="spellStart"/>
      <w:r>
        <w:t>oseb</w:t>
      </w:r>
      <w:proofErr w:type="spellEnd"/>
    </w:p>
    <w:p w14:paraId="7F9FE756" w14:textId="77777777" w:rsidR="00050264" w:rsidRPr="006B3645" w:rsidRDefault="00050264" w:rsidP="00050264"/>
    <w:tbl>
      <w:tblPr>
        <w:tblStyle w:val="Tabelamrea"/>
        <w:tblW w:w="9606" w:type="dxa"/>
        <w:tblLook w:val="04A0" w:firstRow="1" w:lastRow="0" w:firstColumn="1" w:lastColumn="0" w:noHBand="0" w:noVBand="1"/>
      </w:tblPr>
      <w:tblGrid>
        <w:gridCol w:w="1440"/>
        <w:gridCol w:w="1503"/>
        <w:gridCol w:w="1377"/>
        <w:gridCol w:w="1440"/>
        <w:gridCol w:w="1440"/>
        <w:gridCol w:w="2406"/>
      </w:tblGrid>
      <w:tr w:rsidR="00050264" w:rsidRPr="006B3645" w14:paraId="614A0CDF" w14:textId="77777777" w:rsidTr="00263AB3">
        <w:tc>
          <w:tcPr>
            <w:tcW w:w="1440" w:type="dxa"/>
          </w:tcPr>
          <w:p w14:paraId="347ACAD9" w14:textId="77777777" w:rsidR="00050264" w:rsidRPr="006B3645" w:rsidRDefault="00050264" w:rsidP="00263AB3">
            <w:r w:rsidRPr="006B3645">
              <w:t>Katastrska občina</w:t>
            </w:r>
          </w:p>
        </w:tc>
        <w:tc>
          <w:tcPr>
            <w:tcW w:w="1503" w:type="dxa"/>
          </w:tcPr>
          <w:p w14:paraId="65C4C35E" w14:textId="77777777" w:rsidR="00050264" w:rsidRPr="006B3645" w:rsidRDefault="00050264" w:rsidP="00263AB3">
            <w:r w:rsidRPr="006B3645">
              <w:t>Parcelna številka</w:t>
            </w:r>
          </w:p>
        </w:tc>
        <w:tc>
          <w:tcPr>
            <w:tcW w:w="1377" w:type="dxa"/>
          </w:tcPr>
          <w:p w14:paraId="4887D380" w14:textId="77777777" w:rsidR="00050264" w:rsidRPr="006B3645" w:rsidRDefault="00050264" w:rsidP="00263AB3">
            <w:r w:rsidRPr="006B3645">
              <w:t>Površina (m²)</w:t>
            </w:r>
          </w:p>
        </w:tc>
        <w:tc>
          <w:tcPr>
            <w:tcW w:w="1440" w:type="dxa"/>
          </w:tcPr>
          <w:p w14:paraId="1DC9B3FD" w14:textId="77777777" w:rsidR="00050264" w:rsidRPr="006B3645" w:rsidRDefault="00050264" w:rsidP="00263AB3">
            <w:r w:rsidRPr="006B3645">
              <w:t>Vrednost (€) (ocenjena)</w:t>
            </w:r>
          </w:p>
        </w:tc>
        <w:tc>
          <w:tcPr>
            <w:tcW w:w="1440" w:type="dxa"/>
          </w:tcPr>
          <w:p w14:paraId="5E0AA642" w14:textId="77777777" w:rsidR="00050264" w:rsidRPr="006B3645" w:rsidRDefault="00050264" w:rsidP="00263AB3">
            <w:r w:rsidRPr="006B3645">
              <w:t>Lastništvo (vpiše se ob potrditvi)</w:t>
            </w:r>
          </w:p>
        </w:tc>
        <w:tc>
          <w:tcPr>
            <w:tcW w:w="2406" w:type="dxa"/>
          </w:tcPr>
          <w:p w14:paraId="59991867" w14:textId="77777777" w:rsidR="00050264" w:rsidRPr="006B3645" w:rsidRDefault="00050264" w:rsidP="00263AB3">
            <w:r w:rsidRPr="006B3645">
              <w:t>Opomba</w:t>
            </w:r>
          </w:p>
        </w:tc>
      </w:tr>
      <w:tr w:rsidR="00050264" w:rsidRPr="006339F8" w14:paraId="50E358E6" w14:textId="77777777" w:rsidTr="00263AB3">
        <w:tc>
          <w:tcPr>
            <w:tcW w:w="1440" w:type="dxa"/>
          </w:tcPr>
          <w:p w14:paraId="70DC9E9A" w14:textId="77777777" w:rsidR="00050264" w:rsidRPr="006339F8" w:rsidRDefault="00050264" w:rsidP="00263AB3">
            <w:pPr>
              <w:rPr>
                <w:highlight w:val="yellow"/>
              </w:rPr>
            </w:pPr>
            <w:r w:rsidRPr="006339F8">
              <w:rPr>
                <w:highlight w:val="yellow"/>
              </w:rPr>
              <w:t>Koritno</w:t>
            </w:r>
          </w:p>
        </w:tc>
        <w:tc>
          <w:tcPr>
            <w:tcW w:w="1503" w:type="dxa"/>
          </w:tcPr>
          <w:p w14:paraId="5ABD60BF" w14:textId="77777777" w:rsidR="00050264" w:rsidRPr="006339F8" w:rsidRDefault="00050264" w:rsidP="00263AB3">
            <w:pPr>
              <w:rPr>
                <w:highlight w:val="yellow"/>
              </w:rPr>
            </w:pPr>
            <w:r w:rsidRPr="006339F8">
              <w:rPr>
                <w:highlight w:val="yellow"/>
              </w:rPr>
              <w:t>Del 454/3</w:t>
            </w:r>
          </w:p>
        </w:tc>
        <w:tc>
          <w:tcPr>
            <w:tcW w:w="1377" w:type="dxa"/>
          </w:tcPr>
          <w:p w14:paraId="2E356152" w14:textId="77777777" w:rsidR="00050264" w:rsidRPr="006339F8" w:rsidRDefault="00050264" w:rsidP="00263AB3">
            <w:pPr>
              <w:rPr>
                <w:highlight w:val="yellow"/>
              </w:rPr>
            </w:pPr>
            <w:r w:rsidRPr="006339F8">
              <w:rPr>
                <w:highlight w:val="yellow"/>
              </w:rPr>
              <w:t>350</w:t>
            </w:r>
          </w:p>
        </w:tc>
        <w:tc>
          <w:tcPr>
            <w:tcW w:w="1440" w:type="dxa"/>
          </w:tcPr>
          <w:p w14:paraId="50E349C6" w14:textId="77777777" w:rsidR="00050264" w:rsidRPr="006339F8" w:rsidRDefault="00050264" w:rsidP="00263AB3">
            <w:pPr>
              <w:rPr>
                <w:highlight w:val="yellow"/>
              </w:rPr>
            </w:pPr>
            <w:r w:rsidRPr="006339F8">
              <w:rPr>
                <w:highlight w:val="yellow"/>
              </w:rPr>
              <w:t>0</w:t>
            </w:r>
          </w:p>
        </w:tc>
        <w:tc>
          <w:tcPr>
            <w:tcW w:w="1440" w:type="dxa"/>
          </w:tcPr>
          <w:p w14:paraId="3A92199B" w14:textId="77777777" w:rsidR="00050264" w:rsidRPr="006339F8" w:rsidRDefault="00050264" w:rsidP="00263AB3">
            <w:pPr>
              <w:rPr>
                <w:highlight w:val="yellow"/>
              </w:rPr>
            </w:pPr>
            <w:r w:rsidRPr="006339F8">
              <w:rPr>
                <w:highlight w:val="yellow"/>
              </w:rPr>
              <w:t>Javno dobro</w:t>
            </w:r>
          </w:p>
        </w:tc>
        <w:tc>
          <w:tcPr>
            <w:tcW w:w="2406" w:type="dxa"/>
          </w:tcPr>
          <w:p w14:paraId="11ED1FA3" w14:textId="77777777" w:rsidR="00050264" w:rsidRPr="006339F8" w:rsidRDefault="00050264" w:rsidP="00263AB3">
            <w:pPr>
              <w:rPr>
                <w:highlight w:val="yellow"/>
              </w:rPr>
            </w:pPr>
            <w:r w:rsidRPr="006339F8">
              <w:rPr>
                <w:highlight w:val="yellow"/>
              </w:rPr>
              <w:t>občina odda parcelo v menjavo</w:t>
            </w:r>
          </w:p>
        </w:tc>
      </w:tr>
      <w:tr w:rsidR="00050264" w14:paraId="2109B500" w14:textId="77777777" w:rsidTr="00263AB3">
        <w:tc>
          <w:tcPr>
            <w:tcW w:w="1440" w:type="dxa"/>
          </w:tcPr>
          <w:p w14:paraId="3CD66199" w14:textId="77777777" w:rsidR="00050264" w:rsidRPr="006339F8" w:rsidRDefault="00050264" w:rsidP="00263AB3">
            <w:pPr>
              <w:rPr>
                <w:highlight w:val="yellow"/>
              </w:rPr>
            </w:pPr>
            <w:r w:rsidRPr="006339F8">
              <w:rPr>
                <w:highlight w:val="yellow"/>
              </w:rPr>
              <w:t>Koritno</w:t>
            </w:r>
          </w:p>
        </w:tc>
        <w:tc>
          <w:tcPr>
            <w:tcW w:w="1503" w:type="dxa"/>
          </w:tcPr>
          <w:p w14:paraId="076AEF98" w14:textId="77777777" w:rsidR="00050264" w:rsidRPr="006339F8" w:rsidRDefault="00050264" w:rsidP="00263AB3">
            <w:pPr>
              <w:rPr>
                <w:highlight w:val="yellow"/>
              </w:rPr>
            </w:pPr>
            <w:r>
              <w:rPr>
                <w:highlight w:val="yellow"/>
              </w:rPr>
              <w:t>D</w:t>
            </w:r>
            <w:r w:rsidRPr="006339F8">
              <w:rPr>
                <w:highlight w:val="yellow"/>
              </w:rPr>
              <w:t>el 146/1, 146/2, 156/4</w:t>
            </w:r>
          </w:p>
        </w:tc>
        <w:tc>
          <w:tcPr>
            <w:tcW w:w="1377" w:type="dxa"/>
          </w:tcPr>
          <w:p w14:paraId="2C7658DC" w14:textId="77777777" w:rsidR="00050264" w:rsidRPr="006339F8" w:rsidRDefault="00050264" w:rsidP="00263AB3">
            <w:pPr>
              <w:rPr>
                <w:highlight w:val="yellow"/>
              </w:rPr>
            </w:pPr>
            <w:r w:rsidRPr="006339F8">
              <w:rPr>
                <w:highlight w:val="yellow"/>
              </w:rPr>
              <w:t>cca 350</w:t>
            </w:r>
          </w:p>
        </w:tc>
        <w:tc>
          <w:tcPr>
            <w:tcW w:w="1440" w:type="dxa"/>
          </w:tcPr>
          <w:p w14:paraId="533BC411" w14:textId="77777777" w:rsidR="00050264" w:rsidRPr="006339F8" w:rsidRDefault="00050264" w:rsidP="00263AB3">
            <w:pPr>
              <w:rPr>
                <w:highlight w:val="yellow"/>
              </w:rPr>
            </w:pPr>
            <w:r w:rsidRPr="006339F8">
              <w:rPr>
                <w:highlight w:val="yellow"/>
              </w:rPr>
              <w:t>0</w:t>
            </w:r>
          </w:p>
        </w:tc>
        <w:tc>
          <w:tcPr>
            <w:tcW w:w="1440" w:type="dxa"/>
          </w:tcPr>
          <w:p w14:paraId="36DD9957" w14:textId="77777777" w:rsidR="00050264" w:rsidRPr="006339F8" w:rsidRDefault="00050264" w:rsidP="00263AB3">
            <w:pPr>
              <w:rPr>
                <w:highlight w:val="yellow"/>
              </w:rPr>
            </w:pPr>
            <w:r w:rsidRPr="006339F8">
              <w:rPr>
                <w:highlight w:val="yellow"/>
              </w:rPr>
              <w:t>Zasebnik</w:t>
            </w:r>
          </w:p>
        </w:tc>
        <w:tc>
          <w:tcPr>
            <w:tcW w:w="2406" w:type="dxa"/>
          </w:tcPr>
          <w:p w14:paraId="6E507E49" w14:textId="77777777" w:rsidR="00050264" w:rsidRDefault="00050264" w:rsidP="00263AB3">
            <w:r w:rsidRPr="006339F8">
              <w:rPr>
                <w:highlight w:val="yellow"/>
              </w:rPr>
              <w:t>občinski nakup v menjavi</w:t>
            </w:r>
          </w:p>
        </w:tc>
      </w:tr>
    </w:tbl>
    <w:p w14:paraId="0C718BDB" w14:textId="77777777" w:rsidR="00050264" w:rsidRDefault="00050264" w:rsidP="00050264">
      <w:pPr>
        <w:pStyle w:val="Naslov2"/>
      </w:pPr>
      <w:r>
        <w:lastRenderedPageBreak/>
        <w:t>2. UGOTOVITVE IN PRIPOROČILA KOMISIJE</w:t>
      </w:r>
    </w:p>
    <w:p w14:paraId="7B0F15A4" w14:textId="77777777" w:rsidR="00050264" w:rsidRDefault="00050264" w:rsidP="00050264">
      <w:r>
        <w:t>- Menjava zemljišč, kjer so vpletene parcele z zaznambo javnega dobra, ni zakonita brez</w:t>
      </w:r>
      <w:r>
        <w:br/>
        <w:t xml:space="preserve">  predhodne ukinitve statusa javnega dobra in izbrisa iz zemljiške knjige.</w:t>
      </w:r>
      <w:r>
        <w:br/>
        <w:t>- Komisija priporoča, da se pred kakršnokoli menjavo ali prodajo izvede geodetska odmera</w:t>
      </w:r>
      <w:r>
        <w:br/>
        <w:t xml:space="preserve">   mej in vključi vse sosede v postopek.</w:t>
      </w:r>
      <w:r>
        <w:br/>
        <w:t>- V primeru predlogov strank, ki uporabljajo občinska zemljišča že dalj časa, je potrebno</w:t>
      </w:r>
      <w:r>
        <w:br/>
        <w:t xml:space="preserve">   preveriti:</w:t>
      </w:r>
      <w:r>
        <w:br/>
        <w:t xml:space="preserve">  - pravni status zemljišča,</w:t>
      </w:r>
      <w:r>
        <w:br/>
        <w:t xml:space="preserve">  - morebitno </w:t>
      </w:r>
      <w:proofErr w:type="spellStart"/>
      <w:r>
        <w:t>priposestvovanje</w:t>
      </w:r>
      <w:proofErr w:type="spellEnd"/>
      <w:r>
        <w:t>,</w:t>
      </w:r>
      <w:r>
        <w:br/>
        <w:t xml:space="preserve">  - status javnega dobra.</w:t>
      </w:r>
      <w:r>
        <w:br/>
        <w:t>- Komisija zahteva, da se vsi predlogi menjav in prodaj obravnavajo z vključitvijo</w:t>
      </w:r>
      <w:r>
        <w:br/>
        <w:t xml:space="preserve">   uradne cenitve, objavo namere in v skladu z načelom gospodarnosti in varstva</w:t>
      </w:r>
      <w:r>
        <w:br/>
        <w:t xml:space="preserve">   javnega interesa.</w:t>
      </w:r>
      <w:r>
        <w:br/>
        <w:t>- Komisija dodatno priporoča, da se v vsakem primeru jasno določi, kdo krije stroške</w:t>
      </w:r>
      <w:r>
        <w:br/>
        <w:t xml:space="preserve">  postopkov (cenitev, odmera meje, takse, notarska overitev). Načeloma naj stroške</w:t>
      </w:r>
      <w:r>
        <w:br/>
        <w:t xml:space="preserve">  krije tista stranka, ki je pobudnik menjave ali pridobi ugodnost s pravnim poslom, razen</w:t>
      </w:r>
      <w:r>
        <w:br/>
        <w:t xml:space="preserve">  če je dogovorjeno drugače.</w:t>
      </w:r>
    </w:p>
    <w:p w14:paraId="0CBE208E" w14:textId="77777777" w:rsidR="00050264" w:rsidRDefault="00050264" w:rsidP="00050264">
      <w:pPr>
        <w:pStyle w:val="Naslov2"/>
      </w:pPr>
      <w:r>
        <w:t>3. SKLEP KOMISIJE</w:t>
      </w:r>
    </w:p>
    <w:p w14:paraId="74F39151" w14:textId="77777777" w:rsidR="00050264" w:rsidRDefault="00050264" w:rsidP="00050264"/>
    <w:p w14:paraId="3F1AD74C" w14:textId="77777777" w:rsidR="00050264" w:rsidRDefault="00050264" w:rsidP="00050264">
      <w:r>
        <w:t xml:space="preserve">Komisija za okolje in </w:t>
      </w:r>
      <w:proofErr w:type="spellStart"/>
      <w:r>
        <w:t>proctor</w:t>
      </w:r>
      <w:proofErr w:type="spellEnd"/>
      <w:r>
        <w:t xml:space="preserve"> predlaga Občinskemu svetu da sprejme naslednji sklep, da:</w:t>
      </w:r>
    </w:p>
    <w:p w14:paraId="03C256A7" w14:textId="77777777" w:rsidR="00050264" w:rsidRDefault="00050264" w:rsidP="00F50AAD">
      <w:pPr>
        <w:numPr>
          <w:ilvl w:val="0"/>
          <w:numId w:val="6"/>
        </w:numPr>
      </w:pPr>
      <w:r>
        <w:t>Občina pred vsako menjavo zemljišča preveri pravni status in izvede vse potrebne postopke ukinitve javnega dobra</w:t>
      </w:r>
    </w:p>
    <w:p w14:paraId="5183088D" w14:textId="77777777" w:rsidR="00050264" w:rsidRDefault="00050264" w:rsidP="00F50AAD">
      <w:pPr>
        <w:numPr>
          <w:ilvl w:val="0"/>
          <w:numId w:val="6"/>
        </w:numPr>
      </w:pPr>
      <w:r>
        <w:t>Za vse menjave, kjer so vpleteni zasebniki, izvedejo ob prisotnosti neodvisne cenitve in z jasno določenimi pogoji</w:t>
      </w:r>
    </w:p>
    <w:p w14:paraId="2AEBF8CB" w14:textId="77777777" w:rsidR="00050264" w:rsidRDefault="00050264" w:rsidP="00F50AAD">
      <w:pPr>
        <w:numPr>
          <w:ilvl w:val="0"/>
          <w:numId w:val="6"/>
        </w:numPr>
      </w:pPr>
      <w:r>
        <w:t>Se v vsak postopek vključi vse prizadete sosede in omogoči javni vpogled v dokumentacijo</w:t>
      </w:r>
    </w:p>
    <w:p w14:paraId="39B448FB" w14:textId="77777777" w:rsidR="00050264" w:rsidRDefault="00050264" w:rsidP="00F50AAD">
      <w:pPr>
        <w:numPr>
          <w:ilvl w:val="0"/>
          <w:numId w:val="6"/>
        </w:numPr>
      </w:pPr>
      <w:r>
        <w:t>Se komisiji omogoči vpogled v vsako menjavo ali prodajo zemljišč pred sklenitvijo pogodbe</w:t>
      </w:r>
    </w:p>
    <w:p w14:paraId="546098BA" w14:textId="77777777" w:rsidR="00050264" w:rsidRDefault="00050264" w:rsidP="00F50AAD">
      <w:pPr>
        <w:numPr>
          <w:ilvl w:val="0"/>
          <w:numId w:val="6"/>
        </w:numPr>
      </w:pPr>
      <w:r>
        <w:t>Stroški parcelacije bremenijo kupca ( v kolikor je iz njegove strani izražena pobuda za pravni promet).</w:t>
      </w:r>
    </w:p>
    <w:p w14:paraId="18D005B8" w14:textId="77777777" w:rsidR="00050264" w:rsidRDefault="00050264" w:rsidP="00F50AAD">
      <w:pPr>
        <w:numPr>
          <w:ilvl w:val="0"/>
          <w:numId w:val="6"/>
        </w:numPr>
      </w:pPr>
      <w:r>
        <w:t>Stroški parcelacije v primeru menjave zemljišč se krijejo obojestransko vsak za svojo parcelo  (občina pa mora pri menjavi izkazati javno korist)</w:t>
      </w:r>
    </w:p>
    <w:p w14:paraId="7F7817C4" w14:textId="77777777" w:rsidR="00050264" w:rsidRDefault="00050264" w:rsidP="00F50AAD">
      <w:pPr>
        <w:numPr>
          <w:ilvl w:val="0"/>
          <w:numId w:val="6"/>
        </w:numPr>
      </w:pPr>
      <w:r>
        <w:t xml:space="preserve">Glede na obravnavo in sklepe Komisija OKP predlaga Občina Oplotnica naj popravi predlog proračuna za leto 2025, v delu načrta ravnanja z nepremičninami, v taki obliki kjer naj bo razvidno, da se odprodaja, </w:t>
      </w:r>
      <w:proofErr w:type="spellStart"/>
      <w:r>
        <w:t>menjavlje</w:t>
      </w:r>
      <w:proofErr w:type="spellEnd"/>
      <w:r>
        <w:t xml:space="preserve"> in nakupuje samo del parcele. Vse naj bo prikazano grafični.</w:t>
      </w:r>
    </w:p>
    <w:p w14:paraId="3D34B5AF" w14:textId="77777777" w:rsidR="00050264" w:rsidRDefault="00050264" w:rsidP="00F50AAD">
      <w:pPr>
        <w:numPr>
          <w:ilvl w:val="0"/>
          <w:numId w:val="6"/>
        </w:numPr>
      </w:pPr>
      <w:r>
        <w:t xml:space="preserve"> Odprodaja zemljišča </w:t>
      </w:r>
      <w:proofErr w:type="spellStart"/>
      <w:r>
        <w:t>parc</w:t>
      </w:r>
      <w:proofErr w:type="spellEnd"/>
      <w:r>
        <w:t xml:space="preserve">. št. 456/5 </w:t>
      </w:r>
      <w:proofErr w:type="spellStart"/>
      <w:r>
        <w:t>k.o</w:t>
      </w:r>
      <w:proofErr w:type="spellEnd"/>
      <w:r>
        <w:t>. Koritno, saj naj začasno ustavi, saj je na zemljišču stanovanjska stavba, ki bi se v primeru prodaje zemljišča istočasno prodala. Občina naj za ta primer pridobi pravno mnenje. Odločite o prodaji pa Občinski svet lahko sprejeme na naslednji seji.</w:t>
      </w:r>
    </w:p>
    <w:p w14:paraId="2A2AE19A" w14:textId="77777777" w:rsidR="00E83C50" w:rsidRDefault="00050264" w:rsidP="00E83C50">
      <w:r>
        <w:br/>
      </w:r>
    </w:p>
    <w:p w14:paraId="4A1DA16B" w14:textId="77777777" w:rsidR="00E83C50" w:rsidRDefault="00E83C50" w:rsidP="00E83C50"/>
    <w:p w14:paraId="6DC662DB" w14:textId="77777777" w:rsidR="00E83C50" w:rsidRPr="008F7421" w:rsidRDefault="00E83C50" w:rsidP="00E83C50">
      <w:r w:rsidRPr="008F7421">
        <w:tab/>
      </w:r>
      <w:r w:rsidRPr="008F7421">
        <w:tab/>
      </w:r>
      <w:r w:rsidRPr="008F7421">
        <w:tab/>
        <w:t xml:space="preserve">                              Predsednik Komisije za okolje in prostor</w:t>
      </w:r>
    </w:p>
    <w:p w14:paraId="6ECB555B" w14:textId="77777777" w:rsidR="00E83C50" w:rsidRPr="008F7421" w:rsidRDefault="00E83C50" w:rsidP="00E83C50">
      <w:pPr>
        <w:jc w:val="both"/>
      </w:pPr>
      <w:r w:rsidRPr="008F7421">
        <w:t xml:space="preserve">              </w:t>
      </w:r>
      <w:r w:rsidRPr="008F7421">
        <w:tab/>
      </w:r>
      <w:r w:rsidRPr="008F7421">
        <w:tab/>
      </w:r>
      <w:r w:rsidRPr="008F7421">
        <w:tab/>
      </w:r>
      <w:r w:rsidRPr="008F7421">
        <w:tab/>
        <w:t xml:space="preserve">               Gorazd Veber</w:t>
      </w:r>
    </w:p>
    <w:p w14:paraId="0996702F" w14:textId="77777777" w:rsidR="00E83C50" w:rsidRPr="008F7421" w:rsidRDefault="00E83C50" w:rsidP="00E83C50">
      <w:pPr>
        <w:jc w:val="both"/>
      </w:pPr>
      <w:r w:rsidRPr="008F7421">
        <w:tab/>
      </w:r>
      <w:r w:rsidRPr="008F7421">
        <w:tab/>
      </w:r>
      <w:r w:rsidRPr="008F7421">
        <w:tab/>
      </w:r>
      <w:r w:rsidRPr="008F7421">
        <w:tab/>
      </w:r>
      <w:r w:rsidRPr="008F7421">
        <w:tab/>
      </w:r>
      <w:r w:rsidRPr="008F7421">
        <w:tab/>
      </w:r>
      <w:r w:rsidRPr="008F7421">
        <w:tab/>
      </w:r>
      <w:r w:rsidRPr="008F7421">
        <w:tab/>
      </w:r>
    </w:p>
    <w:p w14:paraId="6B5A72BE" w14:textId="77777777" w:rsidR="00E83C50" w:rsidRDefault="00E83C50" w:rsidP="00E83C50">
      <w:pPr>
        <w:jc w:val="both"/>
      </w:pPr>
      <w:r w:rsidRPr="008F7421">
        <w:tab/>
      </w:r>
      <w:r w:rsidRPr="008F7421">
        <w:tab/>
      </w:r>
      <w:r>
        <w:tab/>
      </w:r>
    </w:p>
    <w:p w14:paraId="07F0E1A8" w14:textId="77777777" w:rsidR="00E83C50" w:rsidRDefault="00E83C50" w:rsidP="00E83C50">
      <w:pPr>
        <w:jc w:val="both"/>
      </w:pPr>
      <w:r>
        <w:tab/>
      </w:r>
      <w:r>
        <w:tab/>
      </w:r>
      <w:r>
        <w:tab/>
      </w:r>
      <w:r w:rsidRPr="008F7421">
        <w:tab/>
      </w:r>
      <w:r w:rsidRPr="008F7421">
        <w:tab/>
      </w:r>
      <w:r w:rsidRPr="008F7421">
        <w:tab/>
        <w:t>…………………………………..</w:t>
      </w:r>
    </w:p>
    <w:p w14:paraId="3F0D9C9C" w14:textId="77777777" w:rsidR="00E83C50" w:rsidRDefault="00E83C50" w:rsidP="00E83C50"/>
    <w:sectPr w:rsidR="00E83C50" w:rsidSect="003C4C5D">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D543" w14:textId="77777777" w:rsidR="005840E9" w:rsidRDefault="005840E9" w:rsidP="00E138F7">
      <w:r>
        <w:separator/>
      </w:r>
    </w:p>
  </w:endnote>
  <w:endnote w:type="continuationSeparator" w:id="0">
    <w:p w14:paraId="35F2523F" w14:textId="77777777" w:rsidR="005840E9" w:rsidRDefault="005840E9" w:rsidP="00E1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AB54" w14:textId="77777777" w:rsidR="002357FB" w:rsidRDefault="002357FB">
    <w:pPr>
      <w:pStyle w:val="Noga"/>
      <w:jc w:val="right"/>
    </w:pPr>
    <w:r>
      <w:fldChar w:fldCharType="begin"/>
    </w:r>
    <w:r>
      <w:instrText>PAGE   \* MERGEFORMAT</w:instrText>
    </w:r>
    <w:r>
      <w:fldChar w:fldCharType="separate"/>
    </w:r>
    <w:r w:rsidR="003027D2">
      <w:rPr>
        <w:noProof/>
      </w:rPr>
      <w:t>4</w:t>
    </w:r>
    <w:r>
      <w:fldChar w:fldCharType="end"/>
    </w:r>
  </w:p>
  <w:p w14:paraId="32DA853E" w14:textId="77777777" w:rsidR="002357FB" w:rsidRDefault="002357FB" w:rsidP="00C17FD5">
    <w:pPr>
      <w:pStyle w:val="Noga"/>
      <w:tabs>
        <w:tab w:val="clear" w:pos="4536"/>
        <w:tab w:val="clear" w:pos="9072"/>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067C" w14:textId="77777777" w:rsidR="005840E9" w:rsidRDefault="005840E9" w:rsidP="00E138F7">
      <w:r>
        <w:separator/>
      </w:r>
    </w:p>
  </w:footnote>
  <w:footnote w:type="continuationSeparator" w:id="0">
    <w:p w14:paraId="147F2920" w14:textId="77777777" w:rsidR="005840E9" w:rsidRDefault="005840E9" w:rsidP="00E13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362"/>
    <w:multiLevelType w:val="hybridMultilevel"/>
    <w:tmpl w:val="D4AC8B4A"/>
    <w:lvl w:ilvl="0" w:tplc="5524C5B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CC67EE"/>
    <w:multiLevelType w:val="hybridMultilevel"/>
    <w:tmpl w:val="2D0C97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441319A"/>
    <w:multiLevelType w:val="hybridMultilevel"/>
    <w:tmpl w:val="2D0C97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B67DCD"/>
    <w:multiLevelType w:val="hybridMultilevel"/>
    <w:tmpl w:val="75A4B0AE"/>
    <w:lvl w:ilvl="0" w:tplc="7CC8A94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 w15:restartNumberingAfterBreak="0">
    <w:nsid w:val="67D6521B"/>
    <w:multiLevelType w:val="hybridMultilevel"/>
    <w:tmpl w:val="FE2A1D90"/>
    <w:lvl w:ilvl="0" w:tplc="1F681AA2">
      <w:start w:val="3"/>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70873C4B"/>
    <w:multiLevelType w:val="hybridMultilevel"/>
    <w:tmpl w:val="A6269324"/>
    <w:lvl w:ilvl="0" w:tplc="4CCA67A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num w:numId="1" w16cid:durableId="379323414">
    <w:abstractNumId w:val="0"/>
  </w:num>
  <w:num w:numId="2" w16cid:durableId="1104423039">
    <w:abstractNumId w:val="4"/>
  </w:num>
  <w:num w:numId="3" w16cid:durableId="876699468">
    <w:abstractNumId w:val="3"/>
  </w:num>
  <w:num w:numId="4" w16cid:durableId="388381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811566">
    <w:abstractNumId w:val="1"/>
  </w:num>
  <w:num w:numId="6" w16cid:durableId="2877123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6"/>
    <w:rsid w:val="000020DD"/>
    <w:rsid w:val="00010FEB"/>
    <w:rsid w:val="00014640"/>
    <w:rsid w:val="00014FDE"/>
    <w:rsid w:val="000203A7"/>
    <w:rsid w:val="00021691"/>
    <w:rsid w:val="00024867"/>
    <w:rsid w:val="00030A97"/>
    <w:rsid w:val="00031297"/>
    <w:rsid w:val="000320C4"/>
    <w:rsid w:val="00036155"/>
    <w:rsid w:val="00037916"/>
    <w:rsid w:val="00040A30"/>
    <w:rsid w:val="00040F33"/>
    <w:rsid w:val="00047F55"/>
    <w:rsid w:val="00050264"/>
    <w:rsid w:val="0005052F"/>
    <w:rsid w:val="00050A18"/>
    <w:rsid w:val="00050E90"/>
    <w:rsid w:val="000519C4"/>
    <w:rsid w:val="00052B76"/>
    <w:rsid w:val="000560DD"/>
    <w:rsid w:val="000572CE"/>
    <w:rsid w:val="00063784"/>
    <w:rsid w:val="00070459"/>
    <w:rsid w:val="00073078"/>
    <w:rsid w:val="00073248"/>
    <w:rsid w:val="000777C9"/>
    <w:rsid w:val="000842B5"/>
    <w:rsid w:val="00087667"/>
    <w:rsid w:val="00092966"/>
    <w:rsid w:val="000938B6"/>
    <w:rsid w:val="0009558C"/>
    <w:rsid w:val="000A0644"/>
    <w:rsid w:val="000A5E8B"/>
    <w:rsid w:val="000B0E98"/>
    <w:rsid w:val="000B26D6"/>
    <w:rsid w:val="000B666F"/>
    <w:rsid w:val="000C3A00"/>
    <w:rsid w:val="000D42EA"/>
    <w:rsid w:val="000D6DE3"/>
    <w:rsid w:val="000D6E96"/>
    <w:rsid w:val="000E1064"/>
    <w:rsid w:val="000F4071"/>
    <w:rsid w:val="000F5FC0"/>
    <w:rsid w:val="000F6689"/>
    <w:rsid w:val="0010259D"/>
    <w:rsid w:val="00103696"/>
    <w:rsid w:val="0011016B"/>
    <w:rsid w:val="00111F2C"/>
    <w:rsid w:val="00115844"/>
    <w:rsid w:val="001171EC"/>
    <w:rsid w:val="00117E30"/>
    <w:rsid w:val="00120561"/>
    <w:rsid w:val="00124F51"/>
    <w:rsid w:val="0013136B"/>
    <w:rsid w:val="00132724"/>
    <w:rsid w:val="0014207C"/>
    <w:rsid w:val="00143650"/>
    <w:rsid w:val="0015072C"/>
    <w:rsid w:val="00160A99"/>
    <w:rsid w:val="00161267"/>
    <w:rsid w:val="00165ACC"/>
    <w:rsid w:val="0017005E"/>
    <w:rsid w:val="00171D98"/>
    <w:rsid w:val="001724B9"/>
    <w:rsid w:val="00174661"/>
    <w:rsid w:val="001746DC"/>
    <w:rsid w:val="0018169E"/>
    <w:rsid w:val="001827C0"/>
    <w:rsid w:val="00186788"/>
    <w:rsid w:val="00186CB2"/>
    <w:rsid w:val="00187597"/>
    <w:rsid w:val="001935DC"/>
    <w:rsid w:val="00195D2C"/>
    <w:rsid w:val="00197F66"/>
    <w:rsid w:val="001A06DA"/>
    <w:rsid w:val="001A0C2F"/>
    <w:rsid w:val="001A4D0A"/>
    <w:rsid w:val="001B02EC"/>
    <w:rsid w:val="001B1139"/>
    <w:rsid w:val="001C3AC4"/>
    <w:rsid w:val="001C461C"/>
    <w:rsid w:val="001D05C6"/>
    <w:rsid w:val="001D1C94"/>
    <w:rsid w:val="001D23F0"/>
    <w:rsid w:val="001D695E"/>
    <w:rsid w:val="001D7369"/>
    <w:rsid w:val="001E0791"/>
    <w:rsid w:val="001E412D"/>
    <w:rsid w:val="001E4A72"/>
    <w:rsid w:val="001E6A2F"/>
    <w:rsid w:val="001E741B"/>
    <w:rsid w:val="001F1C4B"/>
    <w:rsid w:val="001F4156"/>
    <w:rsid w:val="001F4BEB"/>
    <w:rsid w:val="0020019E"/>
    <w:rsid w:val="00201A96"/>
    <w:rsid w:val="002041F1"/>
    <w:rsid w:val="00205D0B"/>
    <w:rsid w:val="00207810"/>
    <w:rsid w:val="00210D66"/>
    <w:rsid w:val="00214824"/>
    <w:rsid w:val="00215F77"/>
    <w:rsid w:val="00216E82"/>
    <w:rsid w:val="002225EA"/>
    <w:rsid w:val="0022282C"/>
    <w:rsid w:val="00226BE8"/>
    <w:rsid w:val="002315DF"/>
    <w:rsid w:val="00231F38"/>
    <w:rsid w:val="00232F41"/>
    <w:rsid w:val="002357FB"/>
    <w:rsid w:val="0023650C"/>
    <w:rsid w:val="002370BF"/>
    <w:rsid w:val="0024784C"/>
    <w:rsid w:val="00253D23"/>
    <w:rsid w:val="00253DF3"/>
    <w:rsid w:val="00260918"/>
    <w:rsid w:val="00260A2E"/>
    <w:rsid w:val="0026138D"/>
    <w:rsid w:val="00275F5B"/>
    <w:rsid w:val="002811C6"/>
    <w:rsid w:val="002822D2"/>
    <w:rsid w:val="0028532B"/>
    <w:rsid w:val="00286F08"/>
    <w:rsid w:val="00290E05"/>
    <w:rsid w:val="002911EA"/>
    <w:rsid w:val="00292FC8"/>
    <w:rsid w:val="002939E7"/>
    <w:rsid w:val="002A2E01"/>
    <w:rsid w:val="002A3D7B"/>
    <w:rsid w:val="002A4E5A"/>
    <w:rsid w:val="002A6B3B"/>
    <w:rsid w:val="002A77A2"/>
    <w:rsid w:val="002A7F2E"/>
    <w:rsid w:val="002B1D35"/>
    <w:rsid w:val="002B5DB4"/>
    <w:rsid w:val="002B7B48"/>
    <w:rsid w:val="002C0229"/>
    <w:rsid w:val="002C0A95"/>
    <w:rsid w:val="002C1D38"/>
    <w:rsid w:val="002C50C7"/>
    <w:rsid w:val="002D5802"/>
    <w:rsid w:val="002D7358"/>
    <w:rsid w:val="002E0FD7"/>
    <w:rsid w:val="002E1CBE"/>
    <w:rsid w:val="002F03D6"/>
    <w:rsid w:val="002F0685"/>
    <w:rsid w:val="002F0E5D"/>
    <w:rsid w:val="002F3720"/>
    <w:rsid w:val="003027D2"/>
    <w:rsid w:val="00304117"/>
    <w:rsid w:val="003049AE"/>
    <w:rsid w:val="00306FF3"/>
    <w:rsid w:val="00310521"/>
    <w:rsid w:val="0031366A"/>
    <w:rsid w:val="00314E79"/>
    <w:rsid w:val="00315B31"/>
    <w:rsid w:val="0032097D"/>
    <w:rsid w:val="00320A72"/>
    <w:rsid w:val="00320B17"/>
    <w:rsid w:val="003215B0"/>
    <w:rsid w:val="003235D2"/>
    <w:rsid w:val="00324AF5"/>
    <w:rsid w:val="00327253"/>
    <w:rsid w:val="003273E2"/>
    <w:rsid w:val="00330ACB"/>
    <w:rsid w:val="00331178"/>
    <w:rsid w:val="00331AAF"/>
    <w:rsid w:val="00332E89"/>
    <w:rsid w:val="0033351F"/>
    <w:rsid w:val="00334A61"/>
    <w:rsid w:val="003407CC"/>
    <w:rsid w:val="003429C9"/>
    <w:rsid w:val="00343CA4"/>
    <w:rsid w:val="00344ACB"/>
    <w:rsid w:val="0034620B"/>
    <w:rsid w:val="00351339"/>
    <w:rsid w:val="00351861"/>
    <w:rsid w:val="00352AB6"/>
    <w:rsid w:val="00365BBA"/>
    <w:rsid w:val="00372E69"/>
    <w:rsid w:val="00374C8B"/>
    <w:rsid w:val="003751EA"/>
    <w:rsid w:val="00382186"/>
    <w:rsid w:val="00383576"/>
    <w:rsid w:val="0038707F"/>
    <w:rsid w:val="0038748F"/>
    <w:rsid w:val="00387BBC"/>
    <w:rsid w:val="003A3AF2"/>
    <w:rsid w:val="003A42FE"/>
    <w:rsid w:val="003B5421"/>
    <w:rsid w:val="003B66E9"/>
    <w:rsid w:val="003B68E3"/>
    <w:rsid w:val="003C28A3"/>
    <w:rsid w:val="003C4C5D"/>
    <w:rsid w:val="003C564F"/>
    <w:rsid w:val="003C6304"/>
    <w:rsid w:val="003C71CF"/>
    <w:rsid w:val="003C7336"/>
    <w:rsid w:val="003D21E4"/>
    <w:rsid w:val="003D2207"/>
    <w:rsid w:val="003D2553"/>
    <w:rsid w:val="003D42D9"/>
    <w:rsid w:val="003D470B"/>
    <w:rsid w:val="003D58CF"/>
    <w:rsid w:val="003D6E46"/>
    <w:rsid w:val="003E3FAD"/>
    <w:rsid w:val="003E7864"/>
    <w:rsid w:val="003F28B7"/>
    <w:rsid w:val="003F3016"/>
    <w:rsid w:val="00403D8D"/>
    <w:rsid w:val="00404806"/>
    <w:rsid w:val="004052F4"/>
    <w:rsid w:val="004126DE"/>
    <w:rsid w:val="004212BF"/>
    <w:rsid w:val="00421D99"/>
    <w:rsid w:val="00422FCF"/>
    <w:rsid w:val="00425448"/>
    <w:rsid w:val="00433C33"/>
    <w:rsid w:val="004346A2"/>
    <w:rsid w:val="00445FFD"/>
    <w:rsid w:val="004461AC"/>
    <w:rsid w:val="00446719"/>
    <w:rsid w:val="004470AC"/>
    <w:rsid w:val="00450664"/>
    <w:rsid w:val="0045305F"/>
    <w:rsid w:val="00453303"/>
    <w:rsid w:val="004565C7"/>
    <w:rsid w:val="00456693"/>
    <w:rsid w:val="00456C21"/>
    <w:rsid w:val="00457C9C"/>
    <w:rsid w:val="004600ED"/>
    <w:rsid w:val="0046152F"/>
    <w:rsid w:val="0046234C"/>
    <w:rsid w:val="0046251D"/>
    <w:rsid w:val="00462920"/>
    <w:rsid w:val="00463B1E"/>
    <w:rsid w:val="0046412A"/>
    <w:rsid w:val="004659BE"/>
    <w:rsid w:val="00471467"/>
    <w:rsid w:val="00480AEF"/>
    <w:rsid w:val="004836AD"/>
    <w:rsid w:val="00485C07"/>
    <w:rsid w:val="00486FEF"/>
    <w:rsid w:val="00487BAF"/>
    <w:rsid w:val="00491979"/>
    <w:rsid w:val="00492967"/>
    <w:rsid w:val="0049517A"/>
    <w:rsid w:val="00495EFE"/>
    <w:rsid w:val="004A18E0"/>
    <w:rsid w:val="004A36AD"/>
    <w:rsid w:val="004A391C"/>
    <w:rsid w:val="004B0824"/>
    <w:rsid w:val="004B0E4F"/>
    <w:rsid w:val="004B41F2"/>
    <w:rsid w:val="004B5A0A"/>
    <w:rsid w:val="004B68D6"/>
    <w:rsid w:val="004C0E3A"/>
    <w:rsid w:val="004C1489"/>
    <w:rsid w:val="004C5DD7"/>
    <w:rsid w:val="004C7E55"/>
    <w:rsid w:val="004D31D8"/>
    <w:rsid w:val="004E737E"/>
    <w:rsid w:val="004F16EF"/>
    <w:rsid w:val="00500425"/>
    <w:rsid w:val="00501ECB"/>
    <w:rsid w:val="00505338"/>
    <w:rsid w:val="00506263"/>
    <w:rsid w:val="0051458B"/>
    <w:rsid w:val="00525A19"/>
    <w:rsid w:val="00525D6F"/>
    <w:rsid w:val="0052603B"/>
    <w:rsid w:val="00526261"/>
    <w:rsid w:val="005328D3"/>
    <w:rsid w:val="00533924"/>
    <w:rsid w:val="00544C03"/>
    <w:rsid w:val="00551CAE"/>
    <w:rsid w:val="00560358"/>
    <w:rsid w:val="005630F7"/>
    <w:rsid w:val="00563D7E"/>
    <w:rsid w:val="00567ADC"/>
    <w:rsid w:val="00567C4A"/>
    <w:rsid w:val="00572B23"/>
    <w:rsid w:val="00574295"/>
    <w:rsid w:val="00574DBD"/>
    <w:rsid w:val="00575103"/>
    <w:rsid w:val="005760FF"/>
    <w:rsid w:val="00576BCD"/>
    <w:rsid w:val="00577F21"/>
    <w:rsid w:val="005807C9"/>
    <w:rsid w:val="00581B08"/>
    <w:rsid w:val="005840E9"/>
    <w:rsid w:val="00586BDC"/>
    <w:rsid w:val="005914E1"/>
    <w:rsid w:val="00595520"/>
    <w:rsid w:val="0059715A"/>
    <w:rsid w:val="005A0236"/>
    <w:rsid w:val="005A2CC1"/>
    <w:rsid w:val="005C0B0B"/>
    <w:rsid w:val="005D414D"/>
    <w:rsid w:val="005D65F2"/>
    <w:rsid w:val="005E2C79"/>
    <w:rsid w:val="005E2F7E"/>
    <w:rsid w:val="005E548B"/>
    <w:rsid w:val="005F00F0"/>
    <w:rsid w:val="005F1393"/>
    <w:rsid w:val="005F140E"/>
    <w:rsid w:val="005F16AC"/>
    <w:rsid w:val="005F2AEB"/>
    <w:rsid w:val="005F45E4"/>
    <w:rsid w:val="005F69B1"/>
    <w:rsid w:val="00602F3D"/>
    <w:rsid w:val="00603D6D"/>
    <w:rsid w:val="00607C61"/>
    <w:rsid w:val="006215F5"/>
    <w:rsid w:val="006237CA"/>
    <w:rsid w:val="006242DA"/>
    <w:rsid w:val="00627CE4"/>
    <w:rsid w:val="00634002"/>
    <w:rsid w:val="0063467A"/>
    <w:rsid w:val="006419E3"/>
    <w:rsid w:val="0064380B"/>
    <w:rsid w:val="006569A0"/>
    <w:rsid w:val="00661B87"/>
    <w:rsid w:val="0066353A"/>
    <w:rsid w:val="006678AF"/>
    <w:rsid w:val="00671818"/>
    <w:rsid w:val="00672093"/>
    <w:rsid w:val="00673F36"/>
    <w:rsid w:val="00677887"/>
    <w:rsid w:val="00680159"/>
    <w:rsid w:val="0068290B"/>
    <w:rsid w:val="00682CC3"/>
    <w:rsid w:val="00683DCD"/>
    <w:rsid w:val="006872FA"/>
    <w:rsid w:val="006974E1"/>
    <w:rsid w:val="006A1FDA"/>
    <w:rsid w:val="006A5E60"/>
    <w:rsid w:val="006A6CB2"/>
    <w:rsid w:val="006B4349"/>
    <w:rsid w:val="006B5933"/>
    <w:rsid w:val="006C06B8"/>
    <w:rsid w:val="006C1DBE"/>
    <w:rsid w:val="006C3025"/>
    <w:rsid w:val="006C3A63"/>
    <w:rsid w:val="006C7004"/>
    <w:rsid w:val="006D16BC"/>
    <w:rsid w:val="006D1DE5"/>
    <w:rsid w:val="006D1E85"/>
    <w:rsid w:val="006D618C"/>
    <w:rsid w:val="006E021C"/>
    <w:rsid w:val="006E1C0C"/>
    <w:rsid w:val="006F4A05"/>
    <w:rsid w:val="006F55A6"/>
    <w:rsid w:val="006F64F0"/>
    <w:rsid w:val="007018D7"/>
    <w:rsid w:val="00703D83"/>
    <w:rsid w:val="0071277A"/>
    <w:rsid w:val="007141C2"/>
    <w:rsid w:val="00723905"/>
    <w:rsid w:val="00723D86"/>
    <w:rsid w:val="00724B7B"/>
    <w:rsid w:val="007353C4"/>
    <w:rsid w:val="00737D44"/>
    <w:rsid w:val="007424DB"/>
    <w:rsid w:val="0074263E"/>
    <w:rsid w:val="00742E7C"/>
    <w:rsid w:val="007472AA"/>
    <w:rsid w:val="00753464"/>
    <w:rsid w:val="00762668"/>
    <w:rsid w:val="007635AE"/>
    <w:rsid w:val="00771C4E"/>
    <w:rsid w:val="00780972"/>
    <w:rsid w:val="00782487"/>
    <w:rsid w:val="0078391D"/>
    <w:rsid w:val="00784B15"/>
    <w:rsid w:val="007851B3"/>
    <w:rsid w:val="00785F19"/>
    <w:rsid w:val="00790A92"/>
    <w:rsid w:val="00793492"/>
    <w:rsid w:val="00796689"/>
    <w:rsid w:val="007A0B5C"/>
    <w:rsid w:val="007A1709"/>
    <w:rsid w:val="007A1FE6"/>
    <w:rsid w:val="007A5788"/>
    <w:rsid w:val="007B06FE"/>
    <w:rsid w:val="007B0C0F"/>
    <w:rsid w:val="007B14A5"/>
    <w:rsid w:val="007B2608"/>
    <w:rsid w:val="007B2AEE"/>
    <w:rsid w:val="007B3931"/>
    <w:rsid w:val="007B440B"/>
    <w:rsid w:val="007C1599"/>
    <w:rsid w:val="007C27BD"/>
    <w:rsid w:val="007C2F28"/>
    <w:rsid w:val="007C355B"/>
    <w:rsid w:val="007D0F13"/>
    <w:rsid w:val="007D11B4"/>
    <w:rsid w:val="007E101F"/>
    <w:rsid w:val="00814CE3"/>
    <w:rsid w:val="00822E64"/>
    <w:rsid w:val="00826AA0"/>
    <w:rsid w:val="00833B57"/>
    <w:rsid w:val="00840F59"/>
    <w:rsid w:val="008428FC"/>
    <w:rsid w:val="00846CDC"/>
    <w:rsid w:val="008478B4"/>
    <w:rsid w:val="008510CA"/>
    <w:rsid w:val="008525D3"/>
    <w:rsid w:val="008529ED"/>
    <w:rsid w:val="00853B18"/>
    <w:rsid w:val="00854A6E"/>
    <w:rsid w:val="008621E1"/>
    <w:rsid w:val="008658DC"/>
    <w:rsid w:val="00871BD8"/>
    <w:rsid w:val="00876FE7"/>
    <w:rsid w:val="008807D7"/>
    <w:rsid w:val="00881046"/>
    <w:rsid w:val="0088408A"/>
    <w:rsid w:val="00885776"/>
    <w:rsid w:val="00887F63"/>
    <w:rsid w:val="00890488"/>
    <w:rsid w:val="0089364A"/>
    <w:rsid w:val="00893811"/>
    <w:rsid w:val="00896CCC"/>
    <w:rsid w:val="008A17D5"/>
    <w:rsid w:val="008B1DF6"/>
    <w:rsid w:val="008B54C5"/>
    <w:rsid w:val="008B7969"/>
    <w:rsid w:val="008C1A14"/>
    <w:rsid w:val="008C21E8"/>
    <w:rsid w:val="008C3AD1"/>
    <w:rsid w:val="008C6195"/>
    <w:rsid w:val="008C7EFC"/>
    <w:rsid w:val="008D7585"/>
    <w:rsid w:val="008E0276"/>
    <w:rsid w:val="008E04ED"/>
    <w:rsid w:val="008E0C81"/>
    <w:rsid w:val="008E1BBA"/>
    <w:rsid w:val="008E3232"/>
    <w:rsid w:val="008E42C2"/>
    <w:rsid w:val="008E5BF2"/>
    <w:rsid w:val="008E6909"/>
    <w:rsid w:val="008F04E3"/>
    <w:rsid w:val="008F4BB8"/>
    <w:rsid w:val="008F4C7C"/>
    <w:rsid w:val="008F6EC5"/>
    <w:rsid w:val="008F7421"/>
    <w:rsid w:val="008F7DF7"/>
    <w:rsid w:val="00902548"/>
    <w:rsid w:val="009029CD"/>
    <w:rsid w:val="00903A16"/>
    <w:rsid w:val="00903CC9"/>
    <w:rsid w:val="00905845"/>
    <w:rsid w:val="009060E5"/>
    <w:rsid w:val="009064ED"/>
    <w:rsid w:val="00911347"/>
    <w:rsid w:val="009144D5"/>
    <w:rsid w:val="00914F8C"/>
    <w:rsid w:val="009246AD"/>
    <w:rsid w:val="009277DE"/>
    <w:rsid w:val="00932C72"/>
    <w:rsid w:val="0093636C"/>
    <w:rsid w:val="009365B5"/>
    <w:rsid w:val="00936A89"/>
    <w:rsid w:val="009372FC"/>
    <w:rsid w:val="00952CF6"/>
    <w:rsid w:val="00954D91"/>
    <w:rsid w:val="00954F1E"/>
    <w:rsid w:val="00963E72"/>
    <w:rsid w:val="00964AC0"/>
    <w:rsid w:val="0096741A"/>
    <w:rsid w:val="00971614"/>
    <w:rsid w:val="009741F7"/>
    <w:rsid w:val="00976A68"/>
    <w:rsid w:val="00986704"/>
    <w:rsid w:val="0098700B"/>
    <w:rsid w:val="0099191F"/>
    <w:rsid w:val="00991B09"/>
    <w:rsid w:val="009957BD"/>
    <w:rsid w:val="009A0DCD"/>
    <w:rsid w:val="009A301B"/>
    <w:rsid w:val="009A4E0E"/>
    <w:rsid w:val="009A5854"/>
    <w:rsid w:val="009A709B"/>
    <w:rsid w:val="009A7229"/>
    <w:rsid w:val="009B33FC"/>
    <w:rsid w:val="009B3EA4"/>
    <w:rsid w:val="009B56F0"/>
    <w:rsid w:val="009B6ED0"/>
    <w:rsid w:val="009B79E9"/>
    <w:rsid w:val="009B7F92"/>
    <w:rsid w:val="009C3E37"/>
    <w:rsid w:val="009C6E14"/>
    <w:rsid w:val="009D0125"/>
    <w:rsid w:val="009D18B6"/>
    <w:rsid w:val="009D4AC1"/>
    <w:rsid w:val="009D7054"/>
    <w:rsid w:val="009E34F0"/>
    <w:rsid w:val="009E7782"/>
    <w:rsid w:val="009F16F6"/>
    <w:rsid w:val="00A02F58"/>
    <w:rsid w:val="00A10A24"/>
    <w:rsid w:val="00A124C6"/>
    <w:rsid w:val="00A1306E"/>
    <w:rsid w:val="00A13A91"/>
    <w:rsid w:val="00A15D21"/>
    <w:rsid w:val="00A2070D"/>
    <w:rsid w:val="00A35142"/>
    <w:rsid w:val="00A36A58"/>
    <w:rsid w:val="00A36EB6"/>
    <w:rsid w:val="00A371F7"/>
    <w:rsid w:val="00A45C99"/>
    <w:rsid w:val="00A45C9A"/>
    <w:rsid w:val="00A60D3A"/>
    <w:rsid w:val="00A616AB"/>
    <w:rsid w:val="00A63264"/>
    <w:rsid w:val="00A63765"/>
    <w:rsid w:val="00A7072F"/>
    <w:rsid w:val="00A7115A"/>
    <w:rsid w:val="00A74DC2"/>
    <w:rsid w:val="00A80B97"/>
    <w:rsid w:val="00A8576C"/>
    <w:rsid w:val="00A868C5"/>
    <w:rsid w:val="00A87146"/>
    <w:rsid w:val="00A91190"/>
    <w:rsid w:val="00A9687D"/>
    <w:rsid w:val="00AA14F4"/>
    <w:rsid w:val="00AA3106"/>
    <w:rsid w:val="00AA5E82"/>
    <w:rsid w:val="00AA6D20"/>
    <w:rsid w:val="00AB1AE4"/>
    <w:rsid w:val="00AB1AE9"/>
    <w:rsid w:val="00AD1863"/>
    <w:rsid w:val="00AD4DBF"/>
    <w:rsid w:val="00AE2E1B"/>
    <w:rsid w:val="00AE33BE"/>
    <w:rsid w:val="00AE62FC"/>
    <w:rsid w:val="00AE6526"/>
    <w:rsid w:val="00AF2F0A"/>
    <w:rsid w:val="00B044D4"/>
    <w:rsid w:val="00B06521"/>
    <w:rsid w:val="00B10271"/>
    <w:rsid w:val="00B106EC"/>
    <w:rsid w:val="00B11F90"/>
    <w:rsid w:val="00B2508E"/>
    <w:rsid w:val="00B269F7"/>
    <w:rsid w:val="00B2740A"/>
    <w:rsid w:val="00B314AA"/>
    <w:rsid w:val="00B33121"/>
    <w:rsid w:val="00B43DB3"/>
    <w:rsid w:val="00B45CEA"/>
    <w:rsid w:val="00B45F30"/>
    <w:rsid w:val="00B47347"/>
    <w:rsid w:val="00B477C7"/>
    <w:rsid w:val="00B50981"/>
    <w:rsid w:val="00B60BA3"/>
    <w:rsid w:val="00B64DFF"/>
    <w:rsid w:val="00B669AB"/>
    <w:rsid w:val="00B67665"/>
    <w:rsid w:val="00B67FDF"/>
    <w:rsid w:val="00B70E37"/>
    <w:rsid w:val="00B70EF3"/>
    <w:rsid w:val="00B821BA"/>
    <w:rsid w:val="00B829EF"/>
    <w:rsid w:val="00B83533"/>
    <w:rsid w:val="00B83C6A"/>
    <w:rsid w:val="00B905E9"/>
    <w:rsid w:val="00B93813"/>
    <w:rsid w:val="00B94891"/>
    <w:rsid w:val="00BA7D66"/>
    <w:rsid w:val="00BB4269"/>
    <w:rsid w:val="00BB4903"/>
    <w:rsid w:val="00BB7262"/>
    <w:rsid w:val="00BB744C"/>
    <w:rsid w:val="00BC0438"/>
    <w:rsid w:val="00BC1211"/>
    <w:rsid w:val="00BC2DA6"/>
    <w:rsid w:val="00BC4A2C"/>
    <w:rsid w:val="00BC6DED"/>
    <w:rsid w:val="00BC7E3D"/>
    <w:rsid w:val="00BD1F01"/>
    <w:rsid w:val="00BD4805"/>
    <w:rsid w:val="00BD7ECF"/>
    <w:rsid w:val="00BE6BC9"/>
    <w:rsid w:val="00BF04F4"/>
    <w:rsid w:val="00BF327A"/>
    <w:rsid w:val="00BF4EBE"/>
    <w:rsid w:val="00BF65C6"/>
    <w:rsid w:val="00C009BA"/>
    <w:rsid w:val="00C16A0E"/>
    <w:rsid w:val="00C17EA7"/>
    <w:rsid w:val="00C17FD5"/>
    <w:rsid w:val="00C201C1"/>
    <w:rsid w:val="00C27E6D"/>
    <w:rsid w:val="00C31875"/>
    <w:rsid w:val="00C32B78"/>
    <w:rsid w:val="00C33904"/>
    <w:rsid w:val="00C36BA1"/>
    <w:rsid w:val="00C4109E"/>
    <w:rsid w:val="00C4160E"/>
    <w:rsid w:val="00C41866"/>
    <w:rsid w:val="00C46326"/>
    <w:rsid w:val="00C4722E"/>
    <w:rsid w:val="00C51D37"/>
    <w:rsid w:val="00C5231F"/>
    <w:rsid w:val="00C57A56"/>
    <w:rsid w:val="00C6156D"/>
    <w:rsid w:val="00C625B6"/>
    <w:rsid w:val="00C632D4"/>
    <w:rsid w:val="00C64F5D"/>
    <w:rsid w:val="00C65FFD"/>
    <w:rsid w:val="00C66A45"/>
    <w:rsid w:val="00C711FC"/>
    <w:rsid w:val="00C72E69"/>
    <w:rsid w:val="00C73CBA"/>
    <w:rsid w:val="00C73D92"/>
    <w:rsid w:val="00C7636C"/>
    <w:rsid w:val="00C86779"/>
    <w:rsid w:val="00C87F31"/>
    <w:rsid w:val="00C911D3"/>
    <w:rsid w:val="00C91DD0"/>
    <w:rsid w:val="00C92D73"/>
    <w:rsid w:val="00C92E8F"/>
    <w:rsid w:val="00C938D1"/>
    <w:rsid w:val="00C94A1A"/>
    <w:rsid w:val="00CA1A92"/>
    <w:rsid w:val="00CA23BE"/>
    <w:rsid w:val="00CA3A60"/>
    <w:rsid w:val="00CA654B"/>
    <w:rsid w:val="00CA66DB"/>
    <w:rsid w:val="00CB0AC3"/>
    <w:rsid w:val="00CB58D7"/>
    <w:rsid w:val="00CB7C08"/>
    <w:rsid w:val="00CC1A7D"/>
    <w:rsid w:val="00CC601D"/>
    <w:rsid w:val="00CC678A"/>
    <w:rsid w:val="00CC7229"/>
    <w:rsid w:val="00CD0CF1"/>
    <w:rsid w:val="00CD11B5"/>
    <w:rsid w:val="00CD402E"/>
    <w:rsid w:val="00CD6CF5"/>
    <w:rsid w:val="00CE20D8"/>
    <w:rsid w:val="00CE37FA"/>
    <w:rsid w:val="00CE661C"/>
    <w:rsid w:val="00CF0688"/>
    <w:rsid w:val="00CF091F"/>
    <w:rsid w:val="00CF1D7F"/>
    <w:rsid w:val="00D0029E"/>
    <w:rsid w:val="00D01D35"/>
    <w:rsid w:val="00D046FF"/>
    <w:rsid w:val="00D05E86"/>
    <w:rsid w:val="00D11CD5"/>
    <w:rsid w:val="00D1274E"/>
    <w:rsid w:val="00D20089"/>
    <w:rsid w:val="00D21450"/>
    <w:rsid w:val="00D22F3D"/>
    <w:rsid w:val="00D300EC"/>
    <w:rsid w:val="00D317B2"/>
    <w:rsid w:val="00D3670F"/>
    <w:rsid w:val="00D44C22"/>
    <w:rsid w:val="00D4516E"/>
    <w:rsid w:val="00D50B84"/>
    <w:rsid w:val="00D54C4C"/>
    <w:rsid w:val="00D55E4E"/>
    <w:rsid w:val="00D66AF1"/>
    <w:rsid w:val="00D72C4B"/>
    <w:rsid w:val="00D732D5"/>
    <w:rsid w:val="00D73A7B"/>
    <w:rsid w:val="00D83044"/>
    <w:rsid w:val="00D9012C"/>
    <w:rsid w:val="00D9734B"/>
    <w:rsid w:val="00D97910"/>
    <w:rsid w:val="00D97DC2"/>
    <w:rsid w:val="00DA3743"/>
    <w:rsid w:val="00DA3E00"/>
    <w:rsid w:val="00DA7439"/>
    <w:rsid w:val="00DB0152"/>
    <w:rsid w:val="00DC6D2C"/>
    <w:rsid w:val="00DC7A7B"/>
    <w:rsid w:val="00DD0F9B"/>
    <w:rsid w:val="00DD1690"/>
    <w:rsid w:val="00DD5CBB"/>
    <w:rsid w:val="00DE2E50"/>
    <w:rsid w:val="00DE53D7"/>
    <w:rsid w:val="00DE5716"/>
    <w:rsid w:val="00DF31AF"/>
    <w:rsid w:val="00DF418B"/>
    <w:rsid w:val="00DF55F3"/>
    <w:rsid w:val="00DF68DC"/>
    <w:rsid w:val="00E02C51"/>
    <w:rsid w:val="00E046B6"/>
    <w:rsid w:val="00E06C78"/>
    <w:rsid w:val="00E07C81"/>
    <w:rsid w:val="00E106D0"/>
    <w:rsid w:val="00E1086F"/>
    <w:rsid w:val="00E11245"/>
    <w:rsid w:val="00E12179"/>
    <w:rsid w:val="00E12578"/>
    <w:rsid w:val="00E1304E"/>
    <w:rsid w:val="00E13084"/>
    <w:rsid w:val="00E138F7"/>
    <w:rsid w:val="00E203B3"/>
    <w:rsid w:val="00E21486"/>
    <w:rsid w:val="00E25A31"/>
    <w:rsid w:val="00E27C82"/>
    <w:rsid w:val="00E30B20"/>
    <w:rsid w:val="00E31797"/>
    <w:rsid w:val="00E322DD"/>
    <w:rsid w:val="00E40033"/>
    <w:rsid w:val="00E40E6E"/>
    <w:rsid w:val="00E5041B"/>
    <w:rsid w:val="00E528A0"/>
    <w:rsid w:val="00E55E28"/>
    <w:rsid w:val="00E56D39"/>
    <w:rsid w:val="00E577D9"/>
    <w:rsid w:val="00E60AFF"/>
    <w:rsid w:val="00E67E69"/>
    <w:rsid w:val="00E70B11"/>
    <w:rsid w:val="00E72ACB"/>
    <w:rsid w:val="00E73EB0"/>
    <w:rsid w:val="00E73F25"/>
    <w:rsid w:val="00E73F86"/>
    <w:rsid w:val="00E73FA9"/>
    <w:rsid w:val="00E742D2"/>
    <w:rsid w:val="00E75956"/>
    <w:rsid w:val="00E8334C"/>
    <w:rsid w:val="00E83A9D"/>
    <w:rsid w:val="00E83C50"/>
    <w:rsid w:val="00E84E2B"/>
    <w:rsid w:val="00E86103"/>
    <w:rsid w:val="00E86A90"/>
    <w:rsid w:val="00E87359"/>
    <w:rsid w:val="00E959A4"/>
    <w:rsid w:val="00E96BEA"/>
    <w:rsid w:val="00EA0C5A"/>
    <w:rsid w:val="00EA3F7F"/>
    <w:rsid w:val="00EA51AD"/>
    <w:rsid w:val="00EB64D0"/>
    <w:rsid w:val="00EB75CD"/>
    <w:rsid w:val="00EC08F0"/>
    <w:rsid w:val="00EC1D3D"/>
    <w:rsid w:val="00EC5DB7"/>
    <w:rsid w:val="00ED03A0"/>
    <w:rsid w:val="00ED171C"/>
    <w:rsid w:val="00ED7D07"/>
    <w:rsid w:val="00EE2841"/>
    <w:rsid w:val="00EE407D"/>
    <w:rsid w:val="00EE4E81"/>
    <w:rsid w:val="00EE641E"/>
    <w:rsid w:val="00EF5A2F"/>
    <w:rsid w:val="00EF79DD"/>
    <w:rsid w:val="00F20557"/>
    <w:rsid w:val="00F2473D"/>
    <w:rsid w:val="00F32310"/>
    <w:rsid w:val="00F40459"/>
    <w:rsid w:val="00F442C5"/>
    <w:rsid w:val="00F46EE0"/>
    <w:rsid w:val="00F47F78"/>
    <w:rsid w:val="00F50AAD"/>
    <w:rsid w:val="00F55945"/>
    <w:rsid w:val="00F57D0F"/>
    <w:rsid w:val="00F650AE"/>
    <w:rsid w:val="00F67575"/>
    <w:rsid w:val="00F72C36"/>
    <w:rsid w:val="00F73D99"/>
    <w:rsid w:val="00F741AF"/>
    <w:rsid w:val="00F81B68"/>
    <w:rsid w:val="00F81EB3"/>
    <w:rsid w:val="00F83C05"/>
    <w:rsid w:val="00F9330B"/>
    <w:rsid w:val="00F97DA4"/>
    <w:rsid w:val="00FA0309"/>
    <w:rsid w:val="00FA0984"/>
    <w:rsid w:val="00FA104C"/>
    <w:rsid w:val="00FA710D"/>
    <w:rsid w:val="00FB13A6"/>
    <w:rsid w:val="00FB230D"/>
    <w:rsid w:val="00FC18B0"/>
    <w:rsid w:val="00FD1147"/>
    <w:rsid w:val="00FD56DD"/>
    <w:rsid w:val="00FD7064"/>
    <w:rsid w:val="00FD78BA"/>
    <w:rsid w:val="00FE2742"/>
    <w:rsid w:val="00FE7C29"/>
    <w:rsid w:val="00FF02BE"/>
    <w:rsid w:val="00FF1565"/>
    <w:rsid w:val="00FF45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F622D"/>
  <w15:chartTrackingRefBased/>
  <w15:docId w15:val="{3E19F5CC-FCCD-49A7-B386-5047DA09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92D73"/>
    <w:rPr>
      <w:sz w:val="24"/>
      <w:szCs w:val="24"/>
    </w:rPr>
  </w:style>
  <w:style w:type="paragraph" w:styleId="Naslov1">
    <w:name w:val="heading 1"/>
    <w:basedOn w:val="Navaden"/>
    <w:next w:val="Navaden"/>
    <w:link w:val="Naslov1Znak"/>
    <w:uiPriority w:val="9"/>
    <w:qFormat/>
    <w:rsid w:val="0005026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Naslov2">
    <w:name w:val="heading 2"/>
    <w:basedOn w:val="Navaden"/>
    <w:next w:val="Navaden"/>
    <w:link w:val="Naslov2Znak"/>
    <w:uiPriority w:val="9"/>
    <w:unhideWhenUsed/>
    <w:qFormat/>
    <w:rsid w:val="00050264"/>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Naslov3">
    <w:name w:val="heading 3"/>
    <w:basedOn w:val="Navaden"/>
    <w:next w:val="Navaden"/>
    <w:link w:val="Naslov3Znak"/>
    <w:uiPriority w:val="9"/>
    <w:unhideWhenUsed/>
    <w:qFormat/>
    <w:rsid w:val="00050264"/>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B33FC"/>
    <w:pPr>
      <w:tabs>
        <w:tab w:val="center" w:pos="4819"/>
        <w:tab w:val="right" w:pos="9071"/>
      </w:tabs>
    </w:pPr>
    <w:rPr>
      <w:sz w:val="22"/>
      <w:szCs w:val="20"/>
      <w:lang w:val="en-GB"/>
    </w:rPr>
  </w:style>
  <w:style w:type="table" w:styleId="Tabelamrea">
    <w:name w:val="Table Grid"/>
    <w:basedOn w:val="Navadnatabela"/>
    <w:uiPriority w:val="59"/>
    <w:rsid w:val="0041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6242DA"/>
    <w:rPr>
      <w:rFonts w:ascii="Segoe UI" w:hAnsi="Segoe UI" w:cs="Segoe UI"/>
      <w:sz w:val="18"/>
      <w:szCs w:val="18"/>
    </w:rPr>
  </w:style>
  <w:style w:type="character" w:customStyle="1" w:styleId="BesedilooblakaZnak">
    <w:name w:val="Besedilo oblačka Znak"/>
    <w:link w:val="Besedilooblaka"/>
    <w:rsid w:val="006242DA"/>
    <w:rPr>
      <w:rFonts w:ascii="Segoe UI" w:hAnsi="Segoe UI" w:cs="Segoe UI"/>
      <w:sz w:val="18"/>
      <w:szCs w:val="18"/>
    </w:rPr>
  </w:style>
  <w:style w:type="paragraph" w:customStyle="1" w:styleId="Notranjinaslov">
    <w:name w:val="Notranji naslov"/>
    <w:basedOn w:val="Navaden"/>
    <w:rsid w:val="009D0125"/>
    <w:pPr>
      <w:ind w:left="835" w:right="-360"/>
    </w:pPr>
    <w:rPr>
      <w:sz w:val="20"/>
      <w:szCs w:val="20"/>
    </w:rPr>
  </w:style>
  <w:style w:type="paragraph" w:styleId="Noga">
    <w:name w:val="footer"/>
    <w:basedOn w:val="Navaden"/>
    <w:link w:val="NogaZnak"/>
    <w:uiPriority w:val="99"/>
    <w:rsid w:val="00E138F7"/>
    <w:pPr>
      <w:tabs>
        <w:tab w:val="center" w:pos="4536"/>
        <w:tab w:val="right" w:pos="9072"/>
      </w:tabs>
    </w:pPr>
  </w:style>
  <w:style w:type="character" w:customStyle="1" w:styleId="NogaZnak">
    <w:name w:val="Noga Znak"/>
    <w:link w:val="Noga"/>
    <w:uiPriority w:val="99"/>
    <w:rsid w:val="00E138F7"/>
    <w:rPr>
      <w:sz w:val="24"/>
      <w:szCs w:val="24"/>
    </w:rPr>
  </w:style>
  <w:style w:type="character" w:styleId="Hiperpovezava">
    <w:name w:val="Hyperlink"/>
    <w:rsid w:val="00CD6CF5"/>
    <w:rPr>
      <w:color w:val="0563C1"/>
      <w:u w:val="single"/>
    </w:rPr>
  </w:style>
  <w:style w:type="paragraph" w:customStyle="1" w:styleId="TEKST">
    <w:name w:val="TEKST"/>
    <w:basedOn w:val="Navaden"/>
    <w:link w:val="TEKSTZnak"/>
    <w:qFormat/>
    <w:rsid w:val="00B67FDF"/>
    <w:pPr>
      <w:spacing w:after="200" w:line="276" w:lineRule="auto"/>
      <w:ind w:right="-1"/>
      <w:jc w:val="both"/>
    </w:pPr>
    <w:rPr>
      <w:rFonts w:ascii="Segoe UI Light" w:eastAsia="Calibri" w:hAnsi="Segoe UI Light" w:cs="Segoe UI Light"/>
      <w:sz w:val="22"/>
      <w:szCs w:val="26"/>
      <w:lang w:eastAsia="en-US"/>
    </w:rPr>
  </w:style>
  <w:style w:type="character" w:customStyle="1" w:styleId="TEKSTZnak">
    <w:name w:val="TEKST Znak"/>
    <w:link w:val="TEKST"/>
    <w:rsid w:val="00B67FDF"/>
    <w:rPr>
      <w:rFonts w:ascii="Segoe UI Light" w:eastAsia="Calibri" w:hAnsi="Segoe UI Light" w:cs="Segoe UI Light"/>
      <w:sz w:val="22"/>
      <w:szCs w:val="26"/>
      <w:lang w:eastAsia="en-US"/>
    </w:rPr>
  </w:style>
  <w:style w:type="paragraph" w:styleId="Odstavekseznama">
    <w:name w:val="List Paragraph"/>
    <w:basedOn w:val="Navaden"/>
    <w:uiPriority w:val="34"/>
    <w:qFormat/>
    <w:rsid w:val="00AA14F4"/>
    <w:pPr>
      <w:ind w:left="708"/>
    </w:pPr>
  </w:style>
  <w:style w:type="character" w:customStyle="1" w:styleId="Naslov1Znak">
    <w:name w:val="Naslov 1 Znak"/>
    <w:basedOn w:val="Privzetapisavaodstavka"/>
    <w:link w:val="Naslov1"/>
    <w:uiPriority w:val="9"/>
    <w:rsid w:val="00050264"/>
    <w:rPr>
      <w:rFonts w:asciiTheme="majorHAnsi" w:eastAsiaTheme="majorEastAsia" w:hAnsiTheme="majorHAnsi" w:cstheme="majorBidi"/>
      <w:b/>
      <w:bCs/>
      <w:color w:val="2E74B5" w:themeColor="accent1" w:themeShade="BF"/>
      <w:sz w:val="28"/>
      <w:szCs w:val="28"/>
      <w:lang w:val="en-US" w:eastAsia="en-US"/>
    </w:rPr>
  </w:style>
  <w:style w:type="character" w:customStyle="1" w:styleId="Naslov2Znak">
    <w:name w:val="Naslov 2 Znak"/>
    <w:basedOn w:val="Privzetapisavaodstavka"/>
    <w:link w:val="Naslov2"/>
    <w:uiPriority w:val="9"/>
    <w:rsid w:val="00050264"/>
    <w:rPr>
      <w:rFonts w:asciiTheme="majorHAnsi" w:eastAsiaTheme="majorEastAsia" w:hAnsiTheme="majorHAnsi" w:cstheme="majorBidi"/>
      <w:b/>
      <w:bCs/>
      <w:color w:val="5B9BD5" w:themeColor="accent1"/>
      <w:sz w:val="26"/>
      <w:szCs w:val="26"/>
      <w:lang w:val="en-US" w:eastAsia="en-US"/>
    </w:rPr>
  </w:style>
  <w:style w:type="character" w:customStyle="1" w:styleId="Naslov3Znak">
    <w:name w:val="Naslov 3 Znak"/>
    <w:basedOn w:val="Privzetapisavaodstavka"/>
    <w:link w:val="Naslov3"/>
    <w:uiPriority w:val="9"/>
    <w:rsid w:val="00050264"/>
    <w:rPr>
      <w:rFonts w:asciiTheme="majorHAnsi" w:eastAsiaTheme="majorEastAsia" w:hAnsiTheme="majorHAnsi" w:cstheme="majorBidi"/>
      <w:b/>
      <w:bCs/>
      <w:color w:val="5B9BD5"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19">
      <w:bodyDiv w:val="1"/>
      <w:marLeft w:val="0"/>
      <w:marRight w:val="0"/>
      <w:marTop w:val="0"/>
      <w:marBottom w:val="0"/>
      <w:divBdr>
        <w:top w:val="none" w:sz="0" w:space="0" w:color="auto"/>
        <w:left w:val="none" w:sz="0" w:space="0" w:color="auto"/>
        <w:bottom w:val="none" w:sz="0" w:space="0" w:color="auto"/>
        <w:right w:val="none" w:sz="0" w:space="0" w:color="auto"/>
      </w:divBdr>
    </w:div>
    <w:div w:id="183252510">
      <w:bodyDiv w:val="1"/>
      <w:marLeft w:val="0"/>
      <w:marRight w:val="0"/>
      <w:marTop w:val="0"/>
      <w:marBottom w:val="0"/>
      <w:divBdr>
        <w:top w:val="none" w:sz="0" w:space="0" w:color="auto"/>
        <w:left w:val="none" w:sz="0" w:space="0" w:color="auto"/>
        <w:bottom w:val="none" w:sz="0" w:space="0" w:color="auto"/>
        <w:right w:val="none" w:sz="0" w:space="0" w:color="auto"/>
      </w:divBdr>
    </w:div>
    <w:div w:id="397362327">
      <w:bodyDiv w:val="1"/>
      <w:marLeft w:val="0"/>
      <w:marRight w:val="0"/>
      <w:marTop w:val="0"/>
      <w:marBottom w:val="0"/>
      <w:divBdr>
        <w:top w:val="none" w:sz="0" w:space="0" w:color="auto"/>
        <w:left w:val="none" w:sz="0" w:space="0" w:color="auto"/>
        <w:bottom w:val="none" w:sz="0" w:space="0" w:color="auto"/>
        <w:right w:val="none" w:sz="0" w:space="0" w:color="auto"/>
      </w:divBdr>
    </w:div>
    <w:div w:id="451442056">
      <w:bodyDiv w:val="1"/>
      <w:marLeft w:val="0"/>
      <w:marRight w:val="0"/>
      <w:marTop w:val="0"/>
      <w:marBottom w:val="0"/>
      <w:divBdr>
        <w:top w:val="none" w:sz="0" w:space="0" w:color="auto"/>
        <w:left w:val="none" w:sz="0" w:space="0" w:color="auto"/>
        <w:bottom w:val="none" w:sz="0" w:space="0" w:color="auto"/>
        <w:right w:val="none" w:sz="0" w:space="0" w:color="auto"/>
      </w:divBdr>
    </w:div>
    <w:div w:id="574362231">
      <w:bodyDiv w:val="1"/>
      <w:marLeft w:val="0"/>
      <w:marRight w:val="0"/>
      <w:marTop w:val="0"/>
      <w:marBottom w:val="0"/>
      <w:divBdr>
        <w:top w:val="none" w:sz="0" w:space="0" w:color="auto"/>
        <w:left w:val="none" w:sz="0" w:space="0" w:color="auto"/>
        <w:bottom w:val="none" w:sz="0" w:space="0" w:color="auto"/>
        <w:right w:val="none" w:sz="0" w:space="0" w:color="auto"/>
      </w:divBdr>
    </w:div>
    <w:div w:id="641740007">
      <w:bodyDiv w:val="1"/>
      <w:marLeft w:val="0"/>
      <w:marRight w:val="0"/>
      <w:marTop w:val="0"/>
      <w:marBottom w:val="0"/>
      <w:divBdr>
        <w:top w:val="none" w:sz="0" w:space="0" w:color="auto"/>
        <w:left w:val="none" w:sz="0" w:space="0" w:color="auto"/>
        <w:bottom w:val="none" w:sz="0" w:space="0" w:color="auto"/>
        <w:right w:val="none" w:sz="0" w:space="0" w:color="auto"/>
      </w:divBdr>
    </w:div>
    <w:div w:id="1131899949">
      <w:bodyDiv w:val="1"/>
      <w:marLeft w:val="0"/>
      <w:marRight w:val="0"/>
      <w:marTop w:val="0"/>
      <w:marBottom w:val="0"/>
      <w:divBdr>
        <w:top w:val="none" w:sz="0" w:space="0" w:color="auto"/>
        <w:left w:val="none" w:sz="0" w:space="0" w:color="auto"/>
        <w:bottom w:val="none" w:sz="0" w:space="0" w:color="auto"/>
        <w:right w:val="none" w:sz="0" w:space="0" w:color="auto"/>
      </w:divBdr>
    </w:div>
    <w:div w:id="1222670339">
      <w:bodyDiv w:val="1"/>
      <w:marLeft w:val="0"/>
      <w:marRight w:val="0"/>
      <w:marTop w:val="0"/>
      <w:marBottom w:val="0"/>
      <w:divBdr>
        <w:top w:val="none" w:sz="0" w:space="0" w:color="auto"/>
        <w:left w:val="none" w:sz="0" w:space="0" w:color="auto"/>
        <w:bottom w:val="none" w:sz="0" w:space="0" w:color="auto"/>
        <w:right w:val="none" w:sz="0" w:space="0" w:color="auto"/>
      </w:divBdr>
    </w:div>
    <w:div w:id="1286962206">
      <w:bodyDiv w:val="1"/>
      <w:marLeft w:val="0"/>
      <w:marRight w:val="0"/>
      <w:marTop w:val="0"/>
      <w:marBottom w:val="0"/>
      <w:divBdr>
        <w:top w:val="none" w:sz="0" w:space="0" w:color="auto"/>
        <w:left w:val="none" w:sz="0" w:space="0" w:color="auto"/>
        <w:bottom w:val="none" w:sz="0" w:space="0" w:color="auto"/>
        <w:right w:val="none" w:sz="0" w:space="0" w:color="auto"/>
      </w:divBdr>
    </w:div>
    <w:div w:id="1758280523">
      <w:bodyDiv w:val="1"/>
      <w:marLeft w:val="0"/>
      <w:marRight w:val="0"/>
      <w:marTop w:val="0"/>
      <w:marBottom w:val="0"/>
      <w:divBdr>
        <w:top w:val="none" w:sz="0" w:space="0" w:color="auto"/>
        <w:left w:val="none" w:sz="0" w:space="0" w:color="auto"/>
        <w:bottom w:val="none" w:sz="0" w:space="0" w:color="auto"/>
        <w:right w:val="none" w:sz="0" w:space="0" w:color="auto"/>
      </w:divBdr>
    </w:div>
    <w:div w:id="18384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ina@oplot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09C41B-EDEC-443D-85F5-0DBE9889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7306</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ZAPISNIK</vt:lpstr>
      <vt:lpstr>ZAPISNIK</vt:lpstr>
    </vt:vector>
  </TitlesOfParts>
  <Company/>
  <LinksUpToDate>false</LinksUpToDate>
  <CharactersWithSpaces>8570</CharactersWithSpaces>
  <SharedDoc>false</SharedDoc>
  <HLinks>
    <vt:vector size="6" baseType="variant">
      <vt:variant>
        <vt:i4>1376300</vt:i4>
      </vt:variant>
      <vt:variant>
        <vt:i4>0</vt:i4>
      </vt:variant>
      <vt:variant>
        <vt:i4>0</vt:i4>
      </vt:variant>
      <vt:variant>
        <vt:i4>5</vt:i4>
      </vt:variant>
      <vt:variant>
        <vt:lpwstr>mailto:obcina@oplotnica.si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dc:title>
  <dc:subject/>
  <dc:creator>Admin</dc:creator>
  <cp:keywords/>
  <dc:description/>
  <cp:lastModifiedBy>obcinaoplotnicatic@outlook.com</cp:lastModifiedBy>
  <cp:revision>2</cp:revision>
  <cp:lastPrinted>2024-01-22T13:09:00Z</cp:lastPrinted>
  <dcterms:created xsi:type="dcterms:W3CDTF">2025-12-10T11:47:00Z</dcterms:created>
  <dcterms:modified xsi:type="dcterms:W3CDTF">2025-12-10T11:47:00Z</dcterms:modified>
</cp:coreProperties>
</file>